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B92F" w14:textId="77777777" w:rsidR="00A841C2" w:rsidRDefault="00A841C2" w:rsidP="00A841C2">
      <w:pPr>
        <w:pStyle w:val="Heading1"/>
      </w:pPr>
      <w:r>
        <w:t xml:space="preserve">Board </w:t>
      </w:r>
      <w:r w:rsidRPr="00A841C2">
        <w:t>Committee</w:t>
      </w:r>
      <w:r>
        <w:t>s</w:t>
      </w:r>
      <w:r w:rsidRPr="00A841C2">
        <w:t xml:space="preserve"> </w:t>
      </w:r>
    </w:p>
    <w:p w14:paraId="753A8ACF" w14:textId="7F04204F" w:rsidR="00A841C2" w:rsidRPr="00A841C2" w:rsidRDefault="00A841C2" w:rsidP="00A841C2">
      <w:r>
        <w:t>Below is a brief description of each committee (the first 3 from our bylaws). Each board member should select at least one committee between governance, finance, and development. A role on the Executive committee is defined by other roles and should not be your only committee, if possible. Please let Joy Kleinmaier or me know asap what your first and second choices are for a committee assignment.</w:t>
      </w:r>
    </w:p>
    <w:p w14:paraId="61EC242E" w14:textId="77777777" w:rsidR="00A841C2" w:rsidRPr="00A841C2" w:rsidRDefault="00A841C2" w:rsidP="00A841C2"/>
    <w:p w14:paraId="3B34D1A7" w14:textId="73EF83F9" w:rsidR="00A841C2" w:rsidRPr="00A841C2" w:rsidRDefault="00A841C2" w:rsidP="00A841C2">
      <w:r w:rsidRPr="00A841C2">
        <w:rPr>
          <w:b/>
          <w:bCs/>
        </w:rPr>
        <w:t>Executive Committee</w:t>
      </w:r>
      <w:r>
        <w:rPr>
          <w:b/>
          <w:bCs/>
        </w:rPr>
        <w:t xml:space="preserve"> (chair: Joy K)</w:t>
      </w:r>
      <w:r w:rsidRPr="00A841C2">
        <w:rPr>
          <w:b/>
          <w:bCs/>
        </w:rPr>
        <w:t>:</w:t>
      </w:r>
      <w:r w:rsidRPr="00A841C2">
        <w:t> The Executive Committee of the Board included the officers of the Board along with the Chairs of each of the 3 other committees and the President. The Chair of the Board is the Chair of the Executive Committee. The Executive Committee shall transact the business of the Corporation, as needed, between meetings, and resolve emergency issues.  The Executive Committee shall also be responsible for hiring, subject to approval by the Board, the President, and for thereafter monitoring and regularly evaluating the President. </w:t>
      </w:r>
    </w:p>
    <w:p w14:paraId="745BBE72" w14:textId="77777777" w:rsidR="00A841C2" w:rsidRPr="00A841C2" w:rsidRDefault="00A841C2" w:rsidP="00A841C2"/>
    <w:p w14:paraId="7EA5FFE4" w14:textId="0237414C" w:rsidR="00A841C2" w:rsidRPr="00A841C2" w:rsidRDefault="00A841C2" w:rsidP="00A841C2">
      <w:r w:rsidRPr="00A841C2">
        <w:rPr>
          <w:b/>
          <w:bCs/>
        </w:rPr>
        <w:t>Governance Committee</w:t>
      </w:r>
      <w:r>
        <w:rPr>
          <w:b/>
          <w:bCs/>
        </w:rPr>
        <w:t xml:space="preserve"> (chair: Linda K)</w:t>
      </w:r>
      <w:r w:rsidRPr="00A841C2">
        <w:rPr>
          <w:b/>
          <w:bCs/>
        </w:rPr>
        <w:t>: </w:t>
      </w:r>
      <w:r w:rsidRPr="00A841C2">
        <w:t xml:space="preserve">The Corporation shall have a Governance Committee. The chairperson of the Governance Committee shall be appointed by the Chairman of the Board. Membership </w:t>
      </w:r>
      <w:r w:rsidR="00201452" w:rsidRPr="00A841C2">
        <w:t>of</w:t>
      </w:r>
      <w:r w:rsidRPr="00A841C2">
        <w:t xml:space="preserve"> the Governance Committee is limited to Directors of the Corporation. In consultation with the Executive Committee, the  chairperson of the Governance Committee shall be responsible for recruiting Directors to serve on the Committee. The Governance Committee shall have the primary responsibility for recruiting and nominating new members to the Board of Directors. The Governance Committee shall be responsible for periodically evaluating the By-Laws and Articles of </w:t>
      </w:r>
      <w:r w:rsidR="00201452" w:rsidRPr="00A841C2">
        <w:t>Incorporation and</w:t>
      </w:r>
      <w:r w:rsidRPr="00A841C2">
        <w:t xml:space="preserve"> proposing modifications to </w:t>
      </w:r>
      <w:r w:rsidR="00201452" w:rsidRPr="00A841C2">
        <w:t>such</w:t>
      </w:r>
      <w:r w:rsidRPr="00A841C2">
        <w:t xml:space="preserve"> as appropriate. The Governance Committee shall be responsible for orienting new members to the Board of Directors and ensuring the continuation of existing Directors’ commitment to MCCOY’s mission and purposes. In consultation with the Executive Committee, the Governance Committee shall have the primary responsibility for conducting nomination procedures for the Officers of the Corporation.</w:t>
      </w:r>
    </w:p>
    <w:p w14:paraId="4156BDFF" w14:textId="77777777" w:rsidR="00A841C2" w:rsidRPr="00A841C2" w:rsidRDefault="00A841C2" w:rsidP="00A841C2"/>
    <w:p w14:paraId="37C3B654" w14:textId="3D4BBAEF" w:rsidR="00A841C2" w:rsidRPr="00A841C2" w:rsidRDefault="00A841C2" w:rsidP="00A841C2">
      <w:r w:rsidRPr="00A841C2">
        <w:rPr>
          <w:b/>
          <w:bCs/>
        </w:rPr>
        <w:t>Finance Committee</w:t>
      </w:r>
      <w:r>
        <w:rPr>
          <w:b/>
          <w:bCs/>
        </w:rPr>
        <w:t xml:space="preserve"> (chair: Joel G)</w:t>
      </w:r>
      <w:r w:rsidRPr="00A841C2">
        <w:rPr>
          <w:b/>
          <w:bCs/>
        </w:rPr>
        <w:t>:</w:t>
      </w:r>
      <w:r w:rsidRPr="00A841C2">
        <w:t xml:space="preserve"> The Treasurer shall be the chairperson of the Finance Committee.  Voting membership </w:t>
      </w:r>
      <w:proofErr w:type="gramStart"/>
      <w:r w:rsidRPr="00A841C2">
        <w:t>on</w:t>
      </w:r>
      <w:proofErr w:type="gramEnd"/>
      <w:r w:rsidRPr="00A841C2">
        <w:t xml:space="preserve"> the Finance Committee is limited to Directors of the Corporation. In consultation with the Executive Committee, the chairperson of the Finance Committee shall be responsible for recruiting Directors to serve on the Committee. The Finance Committee shall be responsible for assisting the Treasurer in the execution of his or her responsibilities and powers. The Treasurer shall be the financial officer of the Corporation, shall oversee the financial management of the Corporation and shall perform all duties customary to </w:t>
      </w:r>
      <w:r w:rsidRPr="00A841C2">
        <w:lastRenderedPageBreak/>
        <w:t>that office.  In general, the Treasurer shall perform all the duties as, from time to time, may be assigned by the Board of Directors or by the Chairman of the Board.  The Treasurer shall serve as chairperson for the Finance Committee and, on an annual basis, shall submit the Corporation’s accounting records for an independent audit and report.  </w:t>
      </w:r>
    </w:p>
    <w:p w14:paraId="6A36946C" w14:textId="77777777" w:rsidR="00A841C2" w:rsidRPr="00A841C2" w:rsidRDefault="00A841C2" w:rsidP="00A841C2"/>
    <w:p w14:paraId="76C28E22" w14:textId="72F24550" w:rsidR="00760210" w:rsidRPr="00760210" w:rsidRDefault="00760210" w:rsidP="00760210">
      <w:r w:rsidRPr="00760210">
        <w:rPr>
          <w:b/>
          <w:bCs/>
        </w:rPr>
        <w:t>Community Partnerships for Impact Committee</w:t>
      </w:r>
      <w:r>
        <w:rPr>
          <w:b/>
          <w:bCs/>
        </w:rPr>
        <w:t xml:space="preserve"> (chair: </w:t>
      </w:r>
      <w:proofErr w:type="spellStart"/>
      <w:r>
        <w:rPr>
          <w:b/>
          <w:bCs/>
        </w:rPr>
        <w:t>Jeermal</w:t>
      </w:r>
      <w:proofErr w:type="spellEnd"/>
      <w:r>
        <w:rPr>
          <w:b/>
          <w:bCs/>
        </w:rPr>
        <w:t xml:space="preserve"> S.)</w:t>
      </w:r>
      <w:r w:rsidRPr="00760210">
        <w:rPr>
          <w:b/>
          <w:bCs/>
        </w:rPr>
        <w:t xml:space="preserve">: </w:t>
      </w:r>
      <w:r w:rsidRPr="00760210">
        <w:t>The Community Partnerships for Impact Committee is responsible for strengthening and expanding MCCOY’s network of relationships and partnerships in support of the organization’s mission, strategic priorities, visibility, and long-term sustainability. Working alongside the President and appropriate staff, the Committee helps identify, cultivate, and engage individuals, organizations, businesses, funders, civic leaders, and other community partners who can advance MCCOY’s work through connections, collaboration, advocacy, expertise, visibility, and financial support.</w:t>
      </w:r>
    </w:p>
    <w:p w14:paraId="20D3AEDB" w14:textId="77777777" w:rsidR="00760210" w:rsidRPr="00760210" w:rsidRDefault="00760210" w:rsidP="00760210">
      <w:r w:rsidRPr="00760210">
        <w:t>The Committee supports the development of a diversified resource development strategy; helps strengthen MCCOY’s presence and reputation within the community; identifies opportunities for strategic partnerships and greater community engagement; and assists Board members in effectively leveraging their own networks on behalf of MCCOY. The Committee also supports MCCOY’s brand-building and community positioning in alignment with the organization’s overall communications and marketing strategy.</w:t>
      </w:r>
    </w:p>
    <w:p w14:paraId="73E7CED0" w14:textId="77777777" w:rsidR="00760210" w:rsidRPr="00760210" w:rsidRDefault="00760210" w:rsidP="00760210">
      <w:r w:rsidRPr="00760210">
        <w:t>The Chair of the Community Partnerships for Impact Committee will be appointed by the Chair of the Board in consultation with the Executive Committee. The Committee Chair is responsible for recruiting Committee members, who may include both Directors and non-Directors, in consultation with the Chair of the Board.</w:t>
      </w:r>
    </w:p>
    <w:p w14:paraId="0C7CAEDC" w14:textId="77777777" w:rsidR="003C3D7F" w:rsidRDefault="003C3D7F" w:rsidP="00760210"/>
    <w:sectPr w:rsidR="003C3D7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9518" w14:textId="77777777" w:rsidR="0081329F" w:rsidRDefault="0081329F" w:rsidP="00A841C2">
      <w:pPr>
        <w:spacing w:after="0" w:line="240" w:lineRule="auto"/>
      </w:pPr>
      <w:r>
        <w:separator/>
      </w:r>
    </w:p>
  </w:endnote>
  <w:endnote w:type="continuationSeparator" w:id="0">
    <w:p w14:paraId="116C32A3" w14:textId="77777777" w:rsidR="0081329F" w:rsidRDefault="0081329F" w:rsidP="00A84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8A45" w14:textId="77777777" w:rsidR="00A841C2" w:rsidRDefault="00A841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0E0D" w14:textId="77777777" w:rsidR="00A841C2" w:rsidRDefault="00A841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98FC" w14:textId="77777777" w:rsidR="00A841C2" w:rsidRDefault="00A84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BBEA" w14:textId="77777777" w:rsidR="0081329F" w:rsidRDefault="0081329F" w:rsidP="00A841C2">
      <w:pPr>
        <w:spacing w:after="0" w:line="240" w:lineRule="auto"/>
      </w:pPr>
      <w:r>
        <w:separator/>
      </w:r>
    </w:p>
  </w:footnote>
  <w:footnote w:type="continuationSeparator" w:id="0">
    <w:p w14:paraId="56294CB9" w14:textId="77777777" w:rsidR="0081329F" w:rsidRDefault="0081329F" w:rsidP="00A84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260F" w14:textId="77777777" w:rsidR="00A841C2" w:rsidRDefault="00A84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D011" w14:textId="7998B961" w:rsidR="00A841C2" w:rsidRDefault="00A841C2" w:rsidP="00A841C2">
    <w:pPr>
      <w:pStyle w:val="Header"/>
      <w:jc w:val="center"/>
    </w:pPr>
    <w:r>
      <w:rPr>
        <w:noProof/>
      </w:rPr>
      <w:drawing>
        <wp:inline distT="0" distB="0" distL="0" distR="0" wp14:anchorId="64D98577" wp14:editId="1D480B27">
          <wp:extent cx="2705100" cy="1218740"/>
          <wp:effectExtent l="0" t="0" r="0" b="635"/>
          <wp:docPr id="151010746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07469"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13851" cy="1222683"/>
                  </a:xfrm>
                  <a:prstGeom prst="rect">
                    <a:avLst/>
                  </a:prstGeom>
                </pic:spPr>
              </pic:pic>
            </a:graphicData>
          </a:graphic>
        </wp:inline>
      </w:drawing>
    </w:r>
  </w:p>
  <w:p w14:paraId="6BEC4BFB" w14:textId="77777777" w:rsidR="00A841C2" w:rsidRDefault="00A841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F407" w14:textId="77777777" w:rsidR="00A841C2" w:rsidRDefault="00A841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C2"/>
    <w:rsid w:val="00201452"/>
    <w:rsid w:val="003C3D7F"/>
    <w:rsid w:val="00544741"/>
    <w:rsid w:val="0074695A"/>
    <w:rsid w:val="00760210"/>
    <w:rsid w:val="0081329F"/>
    <w:rsid w:val="00876B78"/>
    <w:rsid w:val="00A841C2"/>
    <w:rsid w:val="00C20380"/>
    <w:rsid w:val="00C60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7FDE4"/>
  <w15:chartTrackingRefBased/>
  <w15:docId w15:val="{2C1F0A64-B626-4E72-9746-8623262F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1C2"/>
    <w:rPr>
      <w:rFonts w:eastAsiaTheme="majorEastAsia" w:cstheme="majorBidi"/>
      <w:color w:val="272727" w:themeColor="text1" w:themeTint="D8"/>
    </w:rPr>
  </w:style>
  <w:style w:type="paragraph" w:styleId="Title">
    <w:name w:val="Title"/>
    <w:basedOn w:val="Normal"/>
    <w:next w:val="Normal"/>
    <w:link w:val="TitleChar"/>
    <w:uiPriority w:val="10"/>
    <w:qFormat/>
    <w:rsid w:val="00A84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1C2"/>
    <w:pPr>
      <w:spacing w:before="160"/>
      <w:jc w:val="center"/>
    </w:pPr>
    <w:rPr>
      <w:i/>
      <w:iCs/>
      <w:color w:val="404040" w:themeColor="text1" w:themeTint="BF"/>
    </w:rPr>
  </w:style>
  <w:style w:type="character" w:customStyle="1" w:styleId="QuoteChar">
    <w:name w:val="Quote Char"/>
    <w:basedOn w:val="DefaultParagraphFont"/>
    <w:link w:val="Quote"/>
    <w:uiPriority w:val="29"/>
    <w:rsid w:val="00A841C2"/>
    <w:rPr>
      <w:i/>
      <w:iCs/>
      <w:color w:val="404040" w:themeColor="text1" w:themeTint="BF"/>
    </w:rPr>
  </w:style>
  <w:style w:type="paragraph" w:styleId="ListParagraph">
    <w:name w:val="List Paragraph"/>
    <w:basedOn w:val="Normal"/>
    <w:uiPriority w:val="34"/>
    <w:qFormat/>
    <w:rsid w:val="00A841C2"/>
    <w:pPr>
      <w:ind w:left="720"/>
      <w:contextualSpacing/>
    </w:pPr>
  </w:style>
  <w:style w:type="character" w:styleId="IntenseEmphasis">
    <w:name w:val="Intense Emphasis"/>
    <w:basedOn w:val="DefaultParagraphFont"/>
    <w:uiPriority w:val="21"/>
    <w:qFormat/>
    <w:rsid w:val="00A841C2"/>
    <w:rPr>
      <w:i/>
      <w:iCs/>
      <w:color w:val="0F4761" w:themeColor="accent1" w:themeShade="BF"/>
    </w:rPr>
  </w:style>
  <w:style w:type="paragraph" w:styleId="IntenseQuote">
    <w:name w:val="Intense Quote"/>
    <w:basedOn w:val="Normal"/>
    <w:next w:val="Normal"/>
    <w:link w:val="IntenseQuoteChar"/>
    <w:uiPriority w:val="30"/>
    <w:qFormat/>
    <w:rsid w:val="00A84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1C2"/>
    <w:rPr>
      <w:i/>
      <w:iCs/>
      <w:color w:val="0F4761" w:themeColor="accent1" w:themeShade="BF"/>
    </w:rPr>
  </w:style>
  <w:style w:type="character" w:styleId="IntenseReference">
    <w:name w:val="Intense Reference"/>
    <w:basedOn w:val="DefaultParagraphFont"/>
    <w:uiPriority w:val="32"/>
    <w:qFormat/>
    <w:rsid w:val="00A841C2"/>
    <w:rPr>
      <w:b/>
      <w:bCs/>
      <w:smallCaps/>
      <w:color w:val="0F4761" w:themeColor="accent1" w:themeShade="BF"/>
      <w:spacing w:val="5"/>
    </w:rPr>
  </w:style>
  <w:style w:type="paragraph" w:styleId="Header">
    <w:name w:val="header"/>
    <w:basedOn w:val="Normal"/>
    <w:link w:val="HeaderChar"/>
    <w:uiPriority w:val="99"/>
    <w:unhideWhenUsed/>
    <w:rsid w:val="00A84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1C2"/>
  </w:style>
  <w:style w:type="paragraph" w:styleId="Footer">
    <w:name w:val="footer"/>
    <w:basedOn w:val="Normal"/>
    <w:link w:val="FooterChar"/>
    <w:uiPriority w:val="99"/>
    <w:unhideWhenUsed/>
    <w:rsid w:val="00A84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252954">
      <w:bodyDiv w:val="1"/>
      <w:marLeft w:val="0"/>
      <w:marRight w:val="0"/>
      <w:marTop w:val="0"/>
      <w:marBottom w:val="0"/>
      <w:divBdr>
        <w:top w:val="none" w:sz="0" w:space="0" w:color="auto"/>
        <w:left w:val="none" w:sz="0" w:space="0" w:color="auto"/>
        <w:bottom w:val="none" w:sz="0" w:space="0" w:color="auto"/>
        <w:right w:val="none" w:sz="0" w:space="0" w:color="auto"/>
      </w:divBdr>
      <w:divsChild>
        <w:div w:id="1848011895">
          <w:marLeft w:val="0"/>
          <w:marRight w:val="0"/>
          <w:marTop w:val="0"/>
          <w:marBottom w:val="0"/>
          <w:divBdr>
            <w:top w:val="none" w:sz="0" w:space="0" w:color="auto"/>
            <w:left w:val="none" w:sz="0" w:space="0" w:color="auto"/>
            <w:bottom w:val="none" w:sz="0" w:space="0" w:color="auto"/>
            <w:right w:val="none" w:sz="0" w:space="0" w:color="auto"/>
          </w:divBdr>
        </w:div>
        <w:div w:id="828524017">
          <w:marLeft w:val="0"/>
          <w:marRight w:val="0"/>
          <w:marTop w:val="0"/>
          <w:marBottom w:val="0"/>
          <w:divBdr>
            <w:top w:val="none" w:sz="0" w:space="0" w:color="auto"/>
            <w:left w:val="none" w:sz="0" w:space="0" w:color="auto"/>
            <w:bottom w:val="none" w:sz="0" w:space="0" w:color="auto"/>
            <w:right w:val="none" w:sz="0" w:space="0" w:color="auto"/>
          </w:divBdr>
        </w:div>
        <w:div w:id="1479765433">
          <w:marLeft w:val="0"/>
          <w:marRight w:val="0"/>
          <w:marTop w:val="0"/>
          <w:marBottom w:val="0"/>
          <w:divBdr>
            <w:top w:val="none" w:sz="0" w:space="0" w:color="auto"/>
            <w:left w:val="none" w:sz="0" w:space="0" w:color="auto"/>
            <w:bottom w:val="none" w:sz="0" w:space="0" w:color="auto"/>
            <w:right w:val="none" w:sz="0" w:space="0" w:color="auto"/>
          </w:divBdr>
        </w:div>
        <w:div w:id="1998608203">
          <w:marLeft w:val="0"/>
          <w:marRight w:val="0"/>
          <w:marTop w:val="0"/>
          <w:marBottom w:val="0"/>
          <w:divBdr>
            <w:top w:val="none" w:sz="0" w:space="0" w:color="auto"/>
            <w:left w:val="none" w:sz="0" w:space="0" w:color="auto"/>
            <w:bottom w:val="none" w:sz="0" w:space="0" w:color="auto"/>
            <w:right w:val="none" w:sz="0" w:space="0" w:color="auto"/>
          </w:divBdr>
        </w:div>
        <w:div w:id="2070374632">
          <w:marLeft w:val="0"/>
          <w:marRight w:val="0"/>
          <w:marTop w:val="0"/>
          <w:marBottom w:val="0"/>
          <w:divBdr>
            <w:top w:val="none" w:sz="0" w:space="0" w:color="auto"/>
            <w:left w:val="none" w:sz="0" w:space="0" w:color="auto"/>
            <w:bottom w:val="none" w:sz="0" w:space="0" w:color="auto"/>
            <w:right w:val="none" w:sz="0" w:space="0" w:color="auto"/>
          </w:divBdr>
        </w:div>
      </w:divsChild>
    </w:div>
    <w:div w:id="1203396405">
      <w:bodyDiv w:val="1"/>
      <w:marLeft w:val="0"/>
      <w:marRight w:val="0"/>
      <w:marTop w:val="0"/>
      <w:marBottom w:val="0"/>
      <w:divBdr>
        <w:top w:val="none" w:sz="0" w:space="0" w:color="auto"/>
        <w:left w:val="none" w:sz="0" w:space="0" w:color="auto"/>
        <w:bottom w:val="none" w:sz="0" w:space="0" w:color="auto"/>
        <w:right w:val="none" w:sz="0" w:space="0" w:color="auto"/>
      </w:divBdr>
      <w:divsChild>
        <w:div w:id="1033766523">
          <w:marLeft w:val="0"/>
          <w:marRight w:val="0"/>
          <w:marTop w:val="0"/>
          <w:marBottom w:val="0"/>
          <w:divBdr>
            <w:top w:val="none" w:sz="0" w:space="0" w:color="auto"/>
            <w:left w:val="none" w:sz="0" w:space="0" w:color="auto"/>
            <w:bottom w:val="none" w:sz="0" w:space="0" w:color="auto"/>
            <w:right w:val="none" w:sz="0" w:space="0" w:color="auto"/>
          </w:divBdr>
        </w:div>
        <w:div w:id="777220660">
          <w:marLeft w:val="0"/>
          <w:marRight w:val="0"/>
          <w:marTop w:val="0"/>
          <w:marBottom w:val="0"/>
          <w:divBdr>
            <w:top w:val="none" w:sz="0" w:space="0" w:color="auto"/>
            <w:left w:val="none" w:sz="0" w:space="0" w:color="auto"/>
            <w:bottom w:val="none" w:sz="0" w:space="0" w:color="auto"/>
            <w:right w:val="none" w:sz="0" w:space="0" w:color="auto"/>
          </w:divBdr>
        </w:div>
        <w:div w:id="1312834534">
          <w:marLeft w:val="0"/>
          <w:marRight w:val="0"/>
          <w:marTop w:val="0"/>
          <w:marBottom w:val="0"/>
          <w:divBdr>
            <w:top w:val="none" w:sz="0" w:space="0" w:color="auto"/>
            <w:left w:val="none" w:sz="0" w:space="0" w:color="auto"/>
            <w:bottom w:val="none" w:sz="0" w:space="0" w:color="auto"/>
            <w:right w:val="none" w:sz="0" w:space="0" w:color="auto"/>
          </w:divBdr>
        </w:div>
        <w:div w:id="1554538888">
          <w:marLeft w:val="0"/>
          <w:marRight w:val="0"/>
          <w:marTop w:val="0"/>
          <w:marBottom w:val="0"/>
          <w:divBdr>
            <w:top w:val="none" w:sz="0" w:space="0" w:color="auto"/>
            <w:left w:val="none" w:sz="0" w:space="0" w:color="auto"/>
            <w:bottom w:val="none" w:sz="0" w:space="0" w:color="auto"/>
            <w:right w:val="none" w:sz="0" w:space="0" w:color="auto"/>
          </w:divBdr>
        </w:div>
        <w:div w:id="1200437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aa305a27cef5c3556400f1f30e02564d">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9554455d6156d5a7d273cbb339f94a1"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E053E-3039-4AC3-8ED9-6058EE6200A9}">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customXml/itemProps2.xml><?xml version="1.0" encoding="utf-8"?>
<ds:datastoreItem xmlns:ds="http://schemas.openxmlformats.org/officeDocument/2006/customXml" ds:itemID="{1189EFEB-E3E3-4FD0-B367-2709061A89A3}">
  <ds:schemaRefs>
    <ds:schemaRef ds:uri="http://schemas.microsoft.com/sharepoint/v3/contenttype/forms"/>
  </ds:schemaRefs>
</ds:datastoreItem>
</file>

<file path=customXml/itemProps3.xml><?xml version="1.0" encoding="utf-8"?>
<ds:datastoreItem xmlns:ds="http://schemas.openxmlformats.org/officeDocument/2006/customXml" ds:itemID="{B7FDB949-7E85-4EC5-8EDC-A6C3C1317F3E}">
  <ds:schemaRefs>
    <ds:schemaRef ds:uri="http://schemas.openxmlformats.org/officeDocument/2006/bibliography"/>
  </ds:schemaRefs>
</ds:datastoreItem>
</file>

<file path=customXml/itemProps4.xml><?xml version="1.0" encoding="utf-8"?>
<ds:datastoreItem xmlns:ds="http://schemas.openxmlformats.org/officeDocument/2006/customXml" ds:itemID="{FAF4C6B7-6F71-4212-BD81-35416E057EA6}"/>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Coit</dc:creator>
  <cp:keywords/>
  <dc:description/>
  <cp:lastModifiedBy>Elizabeth Coit</cp:lastModifiedBy>
  <cp:revision>2</cp:revision>
  <dcterms:created xsi:type="dcterms:W3CDTF">2026-08-24T17:31:00Z</dcterms:created>
  <dcterms:modified xsi:type="dcterms:W3CDTF">2026-08-24T17:31:00Z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ies>
</file>