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F38EE8" w14:textId="1E859FA9" w:rsidR="00352165" w:rsidRDefault="00352165" w:rsidP="00352165">
      <w:pPr>
        <w:jc w:val="center"/>
        <w:rPr>
          <w:sz w:val="24"/>
          <w:szCs w:val="24"/>
        </w:rPr>
      </w:pPr>
      <w:r>
        <w:rPr>
          <w:sz w:val="24"/>
          <w:szCs w:val="24"/>
        </w:rPr>
        <w:t xml:space="preserve">Minutes of the December 6, </w:t>
      </w:r>
      <w:r w:rsidR="00807A5F">
        <w:rPr>
          <w:sz w:val="24"/>
          <w:szCs w:val="24"/>
        </w:rPr>
        <w:t>2023,</w:t>
      </w:r>
      <w:r>
        <w:rPr>
          <w:sz w:val="24"/>
          <w:szCs w:val="24"/>
        </w:rPr>
        <w:t xml:space="preserve"> meeting</w:t>
      </w:r>
    </w:p>
    <w:p w14:paraId="2B2FD9AD" w14:textId="08B6BCCF" w:rsidR="00352165" w:rsidRDefault="00352165" w:rsidP="00352165">
      <w:pPr>
        <w:jc w:val="center"/>
        <w:rPr>
          <w:sz w:val="24"/>
          <w:szCs w:val="24"/>
        </w:rPr>
      </w:pPr>
      <w:r>
        <w:rPr>
          <w:sz w:val="24"/>
          <w:szCs w:val="24"/>
        </w:rPr>
        <w:t>MCCOY Inc. Board of Directors</w:t>
      </w:r>
    </w:p>
    <w:p w14:paraId="7981CAD4" w14:textId="77777777" w:rsidR="00352165" w:rsidRDefault="00352165" w:rsidP="00352165">
      <w:pPr>
        <w:jc w:val="center"/>
        <w:rPr>
          <w:sz w:val="24"/>
          <w:szCs w:val="24"/>
        </w:rPr>
      </w:pPr>
    </w:p>
    <w:p w14:paraId="0FAE94F0" w14:textId="65BE82FB" w:rsidR="00352165" w:rsidRDefault="00352165" w:rsidP="00352165">
      <w:pPr>
        <w:rPr>
          <w:sz w:val="24"/>
          <w:szCs w:val="24"/>
        </w:rPr>
      </w:pPr>
      <w:r>
        <w:rPr>
          <w:sz w:val="24"/>
          <w:szCs w:val="24"/>
        </w:rPr>
        <w:t xml:space="preserve">The meeting was called to order at 5 pm by Chair Linda Kirby with introductions and a welcome to incoming Executive Director Liz Coit.  Though achieving quorum was delayed due to traffic problems and last-minute work conflicts, quorum was </w:t>
      </w:r>
      <w:r w:rsidR="008D7B58">
        <w:rPr>
          <w:sz w:val="24"/>
          <w:szCs w:val="24"/>
        </w:rPr>
        <w:t>attained,</w:t>
      </w:r>
      <w:r>
        <w:rPr>
          <w:sz w:val="24"/>
          <w:szCs w:val="24"/>
        </w:rPr>
        <w:t xml:space="preserve"> and business was conducted.</w:t>
      </w:r>
    </w:p>
    <w:p w14:paraId="64BC2F16" w14:textId="3EB10F15" w:rsidR="00352165" w:rsidRDefault="00352165" w:rsidP="00352165">
      <w:pPr>
        <w:rPr>
          <w:sz w:val="24"/>
          <w:szCs w:val="24"/>
        </w:rPr>
      </w:pPr>
      <w:r>
        <w:rPr>
          <w:sz w:val="24"/>
          <w:szCs w:val="24"/>
        </w:rPr>
        <w:t>The first item was the approval of the consent agenda; the motion was offered by Mike Simmons and seconded by Latosha Rowley.  The motion passed without dissent.</w:t>
      </w:r>
    </w:p>
    <w:p w14:paraId="5C7DC021" w14:textId="15AD6843" w:rsidR="00352165" w:rsidRDefault="00352165" w:rsidP="00352165">
      <w:pPr>
        <w:rPr>
          <w:sz w:val="24"/>
          <w:szCs w:val="24"/>
        </w:rPr>
      </w:pPr>
      <w:r>
        <w:rPr>
          <w:sz w:val="24"/>
          <w:szCs w:val="24"/>
        </w:rPr>
        <w:t>Second, Treasurer Brett Weaver presented the Finance Committee’s report through October 31, 2023.  MCCOY’s financial position remains strong with revenue ahead of budget and expenses in line; Brett projects we will end the year with a budget surplus once again.  Additional grants and contracts that staff were able to secure that had not been budgeted are the primary cause</w:t>
      </w:r>
      <w:r w:rsidR="00780358">
        <w:rPr>
          <w:sz w:val="24"/>
          <w:szCs w:val="24"/>
        </w:rPr>
        <w:t>—and Brett offered kudos for the hard work of the staff.  There were no questions regarding the finance report, so Brett moved for approval and Latosha Rowley seconded.  The motion passed unanimously.</w:t>
      </w:r>
    </w:p>
    <w:p w14:paraId="4C7B1719" w14:textId="5617E2E8" w:rsidR="00780358" w:rsidRDefault="00780358" w:rsidP="00352165">
      <w:pPr>
        <w:rPr>
          <w:sz w:val="24"/>
          <w:szCs w:val="24"/>
        </w:rPr>
      </w:pPr>
      <w:r>
        <w:rPr>
          <w:sz w:val="24"/>
          <w:szCs w:val="24"/>
        </w:rPr>
        <w:t xml:space="preserve">Brett then presented the 2024 agency budget for review.  As is our custom, it is a balanced budget, with a small surplus projected.  Revenue projections are in line with our 2023 levels; a large percentage of our grants are </w:t>
      </w:r>
      <w:r w:rsidR="008D7B58">
        <w:rPr>
          <w:sz w:val="24"/>
          <w:szCs w:val="24"/>
        </w:rPr>
        <w:t>recurring,</w:t>
      </w:r>
      <w:r>
        <w:rPr>
          <w:sz w:val="24"/>
          <w:szCs w:val="24"/>
        </w:rPr>
        <w:t xml:space="preserve"> and several are already committed to us for 2024.  Our contributions and sponsorships, as well as board </w:t>
      </w:r>
      <w:r w:rsidR="008D7B58">
        <w:rPr>
          <w:sz w:val="24"/>
          <w:szCs w:val="24"/>
        </w:rPr>
        <w:t>giving increased</w:t>
      </w:r>
      <w:r>
        <w:rPr>
          <w:sz w:val="24"/>
          <w:szCs w:val="24"/>
        </w:rPr>
        <w:t xml:space="preserve"> in 2023 and we are projecting a small degree of growth in </w:t>
      </w:r>
      <w:r w:rsidR="008D7B58">
        <w:rPr>
          <w:sz w:val="24"/>
          <w:szCs w:val="24"/>
        </w:rPr>
        <w:t>these categories</w:t>
      </w:r>
      <w:r>
        <w:rPr>
          <w:sz w:val="24"/>
          <w:szCs w:val="24"/>
        </w:rPr>
        <w:t xml:space="preserve"> in 2024.  As for expenses, personnel costs reflect salary increases for staff; consultant and contract </w:t>
      </w:r>
      <w:r w:rsidR="008D7B58">
        <w:rPr>
          <w:sz w:val="24"/>
          <w:szCs w:val="24"/>
        </w:rPr>
        <w:t>labor has</w:t>
      </w:r>
      <w:r>
        <w:rPr>
          <w:sz w:val="24"/>
          <w:szCs w:val="24"/>
        </w:rPr>
        <w:t xml:space="preserve"> dropped since there will be no executive search to be paid for; and there is a small increase in travel as we begin to have more in-person meetings to attend.  A few clarifying questions were asked and answered to the satisfaction of the questioners.  With no further questions or </w:t>
      </w:r>
      <w:r w:rsidR="008D7B58">
        <w:rPr>
          <w:sz w:val="24"/>
          <w:szCs w:val="24"/>
        </w:rPr>
        <w:t>discussion</w:t>
      </w:r>
      <w:r>
        <w:rPr>
          <w:sz w:val="24"/>
          <w:szCs w:val="24"/>
        </w:rPr>
        <w:t>,</w:t>
      </w:r>
      <w:r w:rsidR="008D7B58">
        <w:rPr>
          <w:sz w:val="24"/>
          <w:szCs w:val="24"/>
        </w:rPr>
        <w:t xml:space="preserve"> </w:t>
      </w:r>
      <w:r>
        <w:rPr>
          <w:sz w:val="24"/>
          <w:szCs w:val="24"/>
        </w:rPr>
        <w:t xml:space="preserve">Brett moved that the Board </w:t>
      </w:r>
      <w:r w:rsidR="008D7B58">
        <w:rPr>
          <w:sz w:val="24"/>
          <w:szCs w:val="24"/>
        </w:rPr>
        <w:t>approve</w:t>
      </w:r>
      <w:r>
        <w:rPr>
          <w:sz w:val="24"/>
          <w:szCs w:val="24"/>
        </w:rPr>
        <w:t xml:space="preserve"> the 2024 budget and Marcy Cabello seconded.</w:t>
      </w:r>
      <w:r w:rsidR="008D7B58">
        <w:rPr>
          <w:sz w:val="24"/>
          <w:szCs w:val="24"/>
        </w:rPr>
        <w:t xml:space="preserve">  The motion passed without dissent.</w:t>
      </w:r>
    </w:p>
    <w:p w14:paraId="1EA564DF" w14:textId="693295C1" w:rsidR="008D7B58" w:rsidRDefault="008D7B58" w:rsidP="00352165">
      <w:pPr>
        <w:rPr>
          <w:sz w:val="24"/>
          <w:szCs w:val="24"/>
        </w:rPr>
      </w:pPr>
      <w:r>
        <w:rPr>
          <w:sz w:val="24"/>
          <w:szCs w:val="24"/>
        </w:rPr>
        <w:t>Jeremy Burton and Sarah Kumfer presented MCCOY’s legislative agenda.  Sarah noted that th</w:t>
      </w:r>
      <w:r w:rsidR="00410771">
        <w:rPr>
          <w:sz w:val="24"/>
          <w:szCs w:val="24"/>
        </w:rPr>
        <w:t>i</w:t>
      </w:r>
      <w:r>
        <w:rPr>
          <w:sz w:val="24"/>
          <w:szCs w:val="24"/>
        </w:rPr>
        <w:t>s year’s agenda has been redone, both to reduce the text and make it more visually appealing but more importantly, to reflect our youth development framework of assuring all youth grow, learn, and thrive.  While at this time we do not have clarity of any specific legislation, we anticipate that major issues will focus on education, especially 3</w:t>
      </w:r>
      <w:r w:rsidRPr="008D7B58">
        <w:rPr>
          <w:sz w:val="24"/>
          <w:szCs w:val="24"/>
          <w:vertAlign w:val="superscript"/>
        </w:rPr>
        <w:t>rd</w:t>
      </w:r>
      <w:r>
        <w:rPr>
          <w:sz w:val="24"/>
          <w:szCs w:val="24"/>
        </w:rPr>
        <w:t xml:space="preserve"> grade reading; cultural issues; and election year efforts, taken to solidify a candidate.  Jeremy moved that the board approve the 2024 agenda and Mike Simmons seconded; the motion was approved unanimously.</w:t>
      </w:r>
    </w:p>
    <w:p w14:paraId="3C95E0B3" w14:textId="112F0427" w:rsidR="007536EA" w:rsidRDefault="007536EA" w:rsidP="00352165">
      <w:pPr>
        <w:rPr>
          <w:sz w:val="24"/>
          <w:szCs w:val="24"/>
        </w:rPr>
      </w:pPr>
      <w:r>
        <w:rPr>
          <w:sz w:val="24"/>
          <w:szCs w:val="24"/>
        </w:rPr>
        <w:t>Sarah plans to distribute our agenda to all members of the Indiana General Assembly as well as to our City-County Council.</w:t>
      </w:r>
    </w:p>
    <w:p w14:paraId="3154144D" w14:textId="77777777" w:rsidR="008D7B58" w:rsidRDefault="008D7B58" w:rsidP="00352165">
      <w:pPr>
        <w:rPr>
          <w:sz w:val="24"/>
          <w:szCs w:val="24"/>
        </w:rPr>
      </w:pPr>
    </w:p>
    <w:p w14:paraId="4AB5916B" w14:textId="14B84BBB" w:rsidR="008D7B58" w:rsidRDefault="008D7B58" w:rsidP="00352165">
      <w:pPr>
        <w:rPr>
          <w:sz w:val="24"/>
          <w:szCs w:val="24"/>
        </w:rPr>
      </w:pPr>
      <w:r>
        <w:rPr>
          <w:sz w:val="24"/>
          <w:szCs w:val="24"/>
        </w:rPr>
        <w:lastRenderedPageBreak/>
        <w:t xml:space="preserve">Sarah then noted some other upcoming advocacy efforts, especially a Youth Statehouse Day to be held on Monday, 2/19—this will be focused on having a large group of teens (100+) spend a day at the session learning about how the </w:t>
      </w:r>
      <w:r w:rsidR="007536EA">
        <w:rPr>
          <w:sz w:val="24"/>
          <w:szCs w:val="24"/>
        </w:rPr>
        <w:t>legislative</w:t>
      </w:r>
      <w:r>
        <w:rPr>
          <w:sz w:val="24"/>
          <w:szCs w:val="24"/>
        </w:rPr>
        <w:t xml:space="preserve"> process works, gaining advocacy skills, attending committee meetings and General Assembly sessions in the H</w:t>
      </w:r>
      <w:r w:rsidR="007536EA">
        <w:rPr>
          <w:sz w:val="24"/>
          <w:szCs w:val="24"/>
        </w:rPr>
        <w:t>o</w:t>
      </w:r>
      <w:r>
        <w:rPr>
          <w:sz w:val="24"/>
          <w:szCs w:val="24"/>
        </w:rPr>
        <w:t>use and Senate</w:t>
      </w:r>
      <w:r w:rsidR="007536EA">
        <w:rPr>
          <w:sz w:val="24"/>
          <w:szCs w:val="24"/>
        </w:rPr>
        <w:t>, and meeting with legislators.  As with most of our advocacy efforts we will be working in partnerships with many coalitions and other child advocacy partners to pull off this event.  Lastly, Sarah asked for the board’s assistance in securing sponsors to help defray expenses for the Statehouse Day, primarily to pay for food, transportation, and printing of materials for the young people.</w:t>
      </w:r>
    </w:p>
    <w:p w14:paraId="23860199" w14:textId="305F96EE" w:rsidR="007536EA" w:rsidRDefault="007536EA" w:rsidP="00352165">
      <w:pPr>
        <w:rPr>
          <w:sz w:val="24"/>
          <w:szCs w:val="24"/>
        </w:rPr>
      </w:pPr>
      <w:r>
        <w:rPr>
          <w:sz w:val="24"/>
          <w:szCs w:val="24"/>
        </w:rPr>
        <w:t>Mike Simmons provided How Are the Children wrap up.  This year we netted close to $15,000 profit.  Higher expenses for venue and food made up the bulk of the expenses—which we expected in the move to a new venue.  We did have higher sponsorship sales and attendance, both good signs.  The board plans to do an assessment of the event and determine the next steps. Lori Satterfield noted that many events were stalled this year so ours was not uncommon.</w:t>
      </w:r>
    </w:p>
    <w:p w14:paraId="0D139722" w14:textId="31599D7A" w:rsidR="007536EA" w:rsidRDefault="007536EA" w:rsidP="00352165">
      <w:pPr>
        <w:rPr>
          <w:sz w:val="24"/>
          <w:szCs w:val="24"/>
        </w:rPr>
      </w:pPr>
      <w:r>
        <w:rPr>
          <w:sz w:val="24"/>
          <w:szCs w:val="24"/>
        </w:rPr>
        <w:t xml:space="preserve">Latosha Rowley </w:t>
      </w:r>
      <w:r w:rsidR="00CB4DDE">
        <w:rPr>
          <w:sz w:val="24"/>
          <w:szCs w:val="24"/>
        </w:rPr>
        <w:t xml:space="preserve">and the Governance Committee </w:t>
      </w:r>
      <w:r>
        <w:rPr>
          <w:sz w:val="24"/>
          <w:szCs w:val="24"/>
        </w:rPr>
        <w:t>presented the slate of board officers for 2024:</w:t>
      </w:r>
    </w:p>
    <w:p w14:paraId="5A657579" w14:textId="78C5E739" w:rsidR="007536EA" w:rsidRDefault="007536EA" w:rsidP="00352165">
      <w:pPr>
        <w:rPr>
          <w:sz w:val="24"/>
          <w:szCs w:val="24"/>
        </w:rPr>
      </w:pPr>
      <w:r>
        <w:rPr>
          <w:sz w:val="24"/>
          <w:szCs w:val="24"/>
        </w:rPr>
        <w:t>Chair:  Linda Kirby</w:t>
      </w:r>
    </w:p>
    <w:p w14:paraId="3890A337" w14:textId="6EFD63AB" w:rsidR="007536EA" w:rsidRDefault="007536EA" w:rsidP="00352165">
      <w:pPr>
        <w:rPr>
          <w:sz w:val="24"/>
          <w:szCs w:val="24"/>
        </w:rPr>
      </w:pPr>
      <w:r>
        <w:rPr>
          <w:sz w:val="24"/>
          <w:szCs w:val="24"/>
        </w:rPr>
        <w:t>Vice Chair:  Latosha Rowley</w:t>
      </w:r>
    </w:p>
    <w:p w14:paraId="68D7CBAA" w14:textId="4BA904E8" w:rsidR="00CB4DDE" w:rsidRDefault="00CB4DDE" w:rsidP="00352165">
      <w:pPr>
        <w:rPr>
          <w:sz w:val="24"/>
          <w:szCs w:val="24"/>
        </w:rPr>
      </w:pPr>
      <w:r>
        <w:rPr>
          <w:sz w:val="24"/>
          <w:szCs w:val="24"/>
        </w:rPr>
        <w:t>Secretary:  Joy Kleinmaier</w:t>
      </w:r>
    </w:p>
    <w:p w14:paraId="3AC2F6A7" w14:textId="20AACA72" w:rsidR="00CB4DDE" w:rsidRDefault="00CB4DDE" w:rsidP="00352165">
      <w:pPr>
        <w:rPr>
          <w:sz w:val="24"/>
          <w:szCs w:val="24"/>
        </w:rPr>
      </w:pPr>
      <w:r>
        <w:rPr>
          <w:sz w:val="24"/>
          <w:szCs w:val="24"/>
        </w:rPr>
        <w:t>Treasurer:  Brett Weaver</w:t>
      </w:r>
    </w:p>
    <w:p w14:paraId="583B0CD6" w14:textId="20A56184" w:rsidR="00CB4DDE" w:rsidRDefault="00CB4DDE" w:rsidP="00352165">
      <w:pPr>
        <w:rPr>
          <w:sz w:val="24"/>
          <w:szCs w:val="24"/>
        </w:rPr>
      </w:pPr>
      <w:r>
        <w:rPr>
          <w:sz w:val="24"/>
          <w:szCs w:val="24"/>
        </w:rPr>
        <w:t xml:space="preserve">The motion was seconded by Joel Githiri </w:t>
      </w:r>
      <w:r w:rsidR="00807A5F">
        <w:rPr>
          <w:sz w:val="24"/>
          <w:szCs w:val="24"/>
        </w:rPr>
        <w:t>and approved</w:t>
      </w:r>
      <w:r>
        <w:rPr>
          <w:sz w:val="24"/>
          <w:szCs w:val="24"/>
        </w:rPr>
        <w:t xml:space="preserve"> unanimously.</w:t>
      </w:r>
    </w:p>
    <w:p w14:paraId="3C16079B" w14:textId="41FE4C71" w:rsidR="00CB4DDE" w:rsidRDefault="00CB4DDE" w:rsidP="00CB4DDE">
      <w:pPr>
        <w:rPr>
          <w:sz w:val="24"/>
          <w:szCs w:val="24"/>
        </w:rPr>
      </w:pPr>
      <w:r>
        <w:rPr>
          <w:sz w:val="24"/>
          <w:szCs w:val="24"/>
        </w:rPr>
        <w:t xml:space="preserve">Brett Weaver and the Finance Committee then offered a motion that the MCCOY Board of </w:t>
      </w:r>
      <w:r w:rsidRPr="00812245">
        <w:rPr>
          <w:sz w:val="24"/>
          <w:szCs w:val="24"/>
        </w:rPr>
        <w:t xml:space="preserve">Directors approve the execution of needed resolutions with our various banking and financial institutions, including The National Bank of Indianapolis, Lake City Bank, and PNC Bank, to designate authorized signers to our accounts.  </w:t>
      </w:r>
      <w:proofErr w:type="gramStart"/>
      <w:r>
        <w:rPr>
          <w:sz w:val="24"/>
          <w:szCs w:val="24"/>
        </w:rPr>
        <w:t>Signers</w:t>
      </w:r>
      <w:proofErr w:type="gramEnd"/>
      <w:r>
        <w:rPr>
          <w:sz w:val="24"/>
          <w:szCs w:val="24"/>
        </w:rPr>
        <w:t xml:space="preserve"> include Elizabeth Coit, Linda Kirby, and Brett Weaver.  </w:t>
      </w:r>
      <w:r w:rsidRPr="00812245">
        <w:rPr>
          <w:sz w:val="24"/>
          <w:szCs w:val="24"/>
        </w:rPr>
        <w:t>The authority of these authorized signers will take effective January 2, 202</w:t>
      </w:r>
      <w:r>
        <w:rPr>
          <w:sz w:val="24"/>
          <w:szCs w:val="24"/>
        </w:rPr>
        <w:t>4</w:t>
      </w:r>
      <w:r w:rsidRPr="00812245">
        <w:rPr>
          <w:sz w:val="24"/>
          <w:szCs w:val="24"/>
        </w:rPr>
        <w:t>.</w:t>
      </w:r>
      <w:r>
        <w:rPr>
          <w:sz w:val="24"/>
          <w:szCs w:val="24"/>
        </w:rPr>
        <w:t xml:space="preserve">  The motion was seconded by Mike Simmons and approved without dissent.</w:t>
      </w:r>
    </w:p>
    <w:p w14:paraId="7FEEB20F" w14:textId="7D1FA237" w:rsidR="00CB4DDE" w:rsidRDefault="00CB4DDE" w:rsidP="00CB4DDE">
      <w:pPr>
        <w:rPr>
          <w:sz w:val="24"/>
          <w:szCs w:val="24"/>
        </w:rPr>
      </w:pPr>
      <w:r>
        <w:rPr>
          <w:sz w:val="24"/>
          <w:szCs w:val="24"/>
        </w:rPr>
        <w:t>Linda noted that this was the last board meeting not just for John Brandon, but also for two of our Board members:  Mike Simmons and Stacey Bledsoe.  Mike has spent two periods of time on board for close to 20 years and Stacey ends her time on the board due to her extensive travel schedule with her new job.  Both have been committed board members and b</w:t>
      </w:r>
      <w:r w:rsidR="00B52F97">
        <w:rPr>
          <w:sz w:val="24"/>
          <w:szCs w:val="24"/>
        </w:rPr>
        <w:t>o</w:t>
      </w:r>
      <w:r>
        <w:rPr>
          <w:sz w:val="24"/>
          <w:szCs w:val="24"/>
        </w:rPr>
        <w:t>ard leaders during their service.  The board thanks both Mike and Stacey for their hard work on behalf of MCCOY and our community’s youth!</w:t>
      </w:r>
    </w:p>
    <w:p w14:paraId="4B9CDDE8" w14:textId="591BC209" w:rsidR="00807A5F" w:rsidRDefault="00807A5F" w:rsidP="00CB4DDE">
      <w:pPr>
        <w:rPr>
          <w:sz w:val="24"/>
          <w:szCs w:val="24"/>
        </w:rPr>
      </w:pPr>
      <w:r>
        <w:rPr>
          <w:sz w:val="24"/>
          <w:szCs w:val="24"/>
        </w:rPr>
        <w:t>John offered a few words of thanks for the opportunity to serve in this position for 30 years and a special thanks to this board and all the board members he has been lucky to work with.  He expressed great confidence in the newly chosen leader, Liz Coit, saying that with Liz, the great staff, and this strong board working together, good things are ahead for MCCOY!</w:t>
      </w:r>
    </w:p>
    <w:p w14:paraId="014689CD" w14:textId="77777777" w:rsidR="00807A5F" w:rsidRDefault="00807A5F" w:rsidP="00CB4DDE">
      <w:pPr>
        <w:rPr>
          <w:sz w:val="24"/>
          <w:szCs w:val="24"/>
        </w:rPr>
      </w:pPr>
    </w:p>
    <w:p w14:paraId="34D8D489" w14:textId="530C9C81" w:rsidR="00807A5F" w:rsidRDefault="00807A5F" w:rsidP="00CB4DDE">
      <w:pPr>
        <w:rPr>
          <w:sz w:val="24"/>
          <w:szCs w:val="24"/>
        </w:rPr>
      </w:pPr>
      <w:r>
        <w:rPr>
          <w:sz w:val="24"/>
          <w:szCs w:val="24"/>
        </w:rPr>
        <w:t>With all business conducted, Linda adjourned the meeting and invited all to stay and celebrate!</w:t>
      </w:r>
    </w:p>
    <w:p w14:paraId="260F4DEF" w14:textId="77777777" w:rsidR="00807A5F" w:rsidRDefault="00807A5F" w:rsidP="00CB4DDE">
      <w:pPr>
        <w:rPr>
          <w:sz w:val="24"/>
          <w:szCs w:val="24"/>
        </w:rPr>
      </w:pPr>
    </w:p>
    <w:p w14:paraId="5296C8D7" w14:textId="347F8BCA" w:rsidR="00807A5F" w:rsidRDefault="00807A5F" w:rsidP="00CB4DDE">
      <w:pPr>
        <w:rPr>
          <w:sz w:val="24"/>
          <w:szCs w:val="24"/>
        </w:rPr>
      </w:pPr>
      <w:r>
        <w:rPr>
          <w:sz w:val="24"/>
          <w:szCs w:val="24"/>
        </w:rPr>
        <w:t>Respectfully submitted on behalf of Secretary Joy Kleinmaier,</w:t>
      </w:r>
    </w:p>
    <w:p w14:paraId="76FD23CC" w14:textId="77777777" w:rsidR="00807A5F" w:rsidRDefault="00807A5F" w:rsidP="00CB4DDE">
      <w:pPr>
        <w:rPr>
          <w:sz w:val="24"/>
          <w:szCs w:val="24"/>
        </w:rPr>
      </w:pPr>
    </w:p>
    <w:p w14:paraId="5F2A68A2" w14:textId="7E491F5C" w:rsidR="00807A5F" w:rsidRDefault="00807A5F" w:rsidP="00CB4DDE">
      <w:pPr>
        <w:rPr>
          <w:sz w:val="24"/>
          <w:szCs w:val="24"/>
        </w:rPr>
      </w:pPr>
      <w:r>
        <w:rPr>
          <w:sz w:val="24"/>
          <w:szCs w:val="24"/>
        </w:rPr>
        <w:t>John Brandon</w:t>
      </w:r>
    </w:p>
    <w:p w14:paraId="31754E49" w14:textId="7F4D36FC" w:rsidR="00807A5F" w:rsidRDefault="00807A5F" w:rsidP="00CB4DDE">
      <w:pPr>
        <w:rPr>
          <w:sz w:val="24"/>
          <w:szCs w:val="24"/>
        </w:rPr>
      </w:pPr>
      <w:r>
        <w:rPr>
          <w:sz w:val="24"/>
          <w:szCs w:val="24"/>
        </w:rPr>
        <w:t>December 7, 2023</w:t>
      </w:r>
    </w:p>
    <w:p w14:paraId="153557AD" w14:textId="77777777" w:rsidR="00CB4DDE" w:rsidRDefault="00CB4DDE" w:rsidP="00CB4DDE">
      <w:pPr>
        <w:rPr>
          <w:sz w:val="24"/>
          <w:szCs w:val="24"/>
        </w:rPr>
      </w:pPr>
    </w:p>
    <w:p w14:paraId="25E3A67B" w14:textId="77777777" w:rsidR="00CB4DDE" w:rsidRDefault="00CB4DDE" w:rsidP="00CB4DDE">
      <w:pPr>
        <w:rPr>
          <w:sz w:val="24"/>
          <w:szCs w:val="24"/>
        </w:rPr>
      </w:pPr>
    </w:p>
    <w:p w14:paraId="71E2D674" w14:textId="342E9329" w:rsidR="00CB4DDE" w:rsidRPr="00352165" w:rsidRDefault="00CB4DDE" w:rsidP="00352165">
      <w:pPr>
        <w:rPr>
          <w:sz w:val="24"/>
          <w:szCs w:val="24"/>
        </w:rPr>
      </w:pPr>
    </w:p>
    <w:sectPr w:rsidR="00CB4DDE" w:rsidRPr="0035216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2165"/>
    <w:rsid w:val="00352165"/>
    <w:rsid w:val="003E16AB"/>
    <w:rsid w:val="00410771"/>
    <w:rsid w:val="005A7534"/>
    <w:rsid w:val="0061537E"/>
    <w:rsid w:val="007536EA"/>
    <w:rsid w:val="00780358"/>
    <w:rsid w:val="00807A5F"/>
    <w:rsid w:val="008D7B58"/>
    <w:rsid w:val="00B21E59"/>
    <w:rsid w:val="00B52F97"/>
    <w:rsid w:val="00CB4D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54E453"/>
  <w15:chartTrackingRefBased/>
  <w15:docId w15:val="{E46A3ADA-E002-4F8D-B024-A469A0636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71525F783FE534BB3E7C7AD1D3C2C17" ma:contentTypeVersion="16" ma:contentTypeDescription="Create a new document." ma:contentTypeScope="" ma:versionID="b3df2c39a40f7f7414b255c5d6302fa8">
  <xsd:schema xmlns:xsd="http://www.w3.org/2001/XMLSchema" xmlns:xs="http://www.w3.org/2001/XMLSchema" xmlns:p="http://schemas.microsoft.com/office/2006/metadata/properties" xmlns:ns2="f0d5edce-8ea1-4494-9d99-c32edd3ac741" xmlns:ns3="3af2847b-6d1f-477f-8e98-8d0dbb30a73d" targetNamespace="http://schemas.microsoft.com/office/2006/metadata/properties" ma:root="true" ma:fieldsID="3cf1574c62a2417556dff1814571e882" ns2:_="" ns3:_="">
    <xsd:import namespace="f0d5edce-8ea1-4494-9d99-c32edd3ac741"/>
    <xsd:import namespace="3af2847b-6d1f-477f-8e98-8d0dbb30a73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d5edce-8ea1-4494-9d99-c32edd3ac741"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0085c1c-802b-4ee0-aab6-64372167bc6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af2847b-6d1f-477f-8e98-8d0dbb30a73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f7db3f7-8ce9-4154-9bd9-2b4f77e070d7}" ma:internalName="TaxCatchAll" ma:showField="CatchAllData" ma:web="3af2847b-6d1f-477f-8e98-8d0dbb30a7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af2847b-6d1f-477f-8e98-8d0dbb30a73d" xsi:nil="true"/>
    <lcf76f155ced4ddcb4097134ff3c332f xmlns="f0d5edce-8ea1-4494-9d99-c32edd3ac74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BDCEDBB-BD32-4E1A-A720-6AD795457325}">
  <ds:schemaRefs>
    <ds:schemaRef ds:uri="http://schemas.microsoft.com/sharepoint/v3/contenttype/forms"/>
  </ds:schemaRefs>
</ds:datastoreItem>
</file>

<file path=customXml/itemProps2.xml><?xml version="1.0" encoding="utf-8"?>
<ds:datastoreItem xmlns:ds="http://schemas.openxmlformats.org/officeDocument/2006/customXml" ds:itemID="{A651CE6C-6E33-4314-B7D2-C1D927628C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d5edce-8ea1-4494-9d99-c32edd3ac741"/>
    <ds:schemaRef ds:uri="3af2847b-6d1f-477f-8e98-8d0dbb30a7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5C25D7C-AA49-4376-A24E-9417FF55D539}">
  <ds:schemaRefs>
    <ds:schemaRef ds:uri="http://schemas.microsoft.com/office/2006/metadata/properties"/>
    <ds:schemaRef ds:uri="http://schemas.microsoft.com/office/infopath/2007/PartnerControls"/>
    <ds:schemaRef ds:uri="3af2847b-6d1f-477f-8e98-8d0dbb30a73d"/>
    <ds:schemaRef ds:uri="f0d5edce-8ea1-4494-9d99-c32edd3ac741"/>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3</Pages>
  <Words>874</Words>
  <Characters>4985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Brandon</dc:creator>
  <cp:keywords/>
  <dc:description/>
  <cp:lastModifiedBy>Juli VanWyk</cp:lastModifiedBy>
  <cp:revision>6</cp:revision>
  <dcterms:created xsi:type="dcterms:W3CDTF">2023-12-07T13:25:00Z</dcterms:created>
  <dcterms:modified xsi:type="dcterms:W3CDTF">2023-12-27T17:26:00Z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0x010100E71525F783FE534BB3E7C7AD1D3C2C17</vt:lpwstr>
  </property>
  <property fmtid="{D5CDD505-2E9C-101B-9397-08002B2CF9AE}" pid="3" name="MediaServiceImageTags">
    <vt:lpwstr/>
  </property>
</Properties>
</file>