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F438F" w14:textId="77777777" w:rsidR="009E7A23" w:rsidRDefault="009E7A23" w:rsidP="00564ECB">
      <w:pPr>
        <w:pStyle w:val="BodyText"/>
        <w:spacing w:before="3"/>
        <w:rPr>
          <w:rFonts w:ascii="Arial" w:hAnsi="Arial" w:cs="Arial"/>
          <w:b/>
          <w:bCs/>
          <w:sz w:val="24"/>
        </w:rPr>
      </w:pPr>
    </w:p>
    <w:p w14:paraId="4C742844" w14:textId="4AF77E26" w:rsidR="00564ECB" w:rsidRDefault="0048605E" w:rsidP="00564ECB">
      <w:pPr>
        <w:pStyle w:val="BodyText"/>
        <w:spacing w:before="3"/>
        <w:rPr>
          <w:rFonts w:ascii="Arial" w:hAnsi="Arial" w:cs="Arial"/>
          <w:b/>
          <w:bCs/>
          <w:sz w:val="24"/>
        </w:rPr>
      </w:pPr>
      <w:r w:rsidRPr="0048605E">
        <w:rPr>
          <w:rFonts w:ascii="Arial" w:hAnsi="Arial" w:cs="Arial"/>
          <w:b/>
          <w:bCs/>
          <w:sz w:val="24"/>
        </w:rPr>
        <w:t>MCCOY Equity Committee Charter</w:t>
      </w:r>
      <w:r>
        <w:rPr>
          <w:rFonts w:ascii="Arial" w:hAnsi="Arial" w:cs="Arial"/>
          <w:b/>
          <w:bCs/>
          <w:sz w:val="24"/>
        </w:rPr>
        <w:br/>
      </w:r>
    </w:p>
    <w:p w14:paraId="7D6D1F09" w14:textId="37C82933" w:rsidR="00564ECB" w:rsidRPr="009E7A23" w:rsidRDefault="00564ECB" w:rsidP="00564ECB">
      <w:pPr>
        <w:pStyle w:val="BodyText"/>
        <w:spacing w:before="3"/>
        <w:rPr>
          <w:rFonts w:ascii="Arial" w:hAnsi="Arial" w:cs="Arial"/>
          <w:b/>
          <w:bCs/>
          <w:color w:val="FF0000"/>
          <w:sz w:val="24"/>
        </w:rPr>
      </w:pPr>
      <w:r w:rsidRPr="009E7A23">
        <w:rPr>
          <w:rFonts w:ascii="Arial" w:hAnsi="Arial" w:cs="Arial"/>
          <w:b/>
          <w:bCs/>
          <w:color w:val="FF0000"/>
          <w:sz w:val="24"/>
        </w:rPr>
        <w:t>Background</w:t>
      </w:r>
    </w:p>
    <w:p w14:paraId="240A31B4" w14:textId="5FEC879D" w:rsidR="00564ECB" w:rsidRPr="009E7A23" w:rsidRDefault="00564ECB" w:rsidP="00564ECB">
      <w:pPr>
        <w:pStyle w:val="BodyText"/>
        <w:spacing w:before="3"/>
        <w:rPr>
          <w:rFonts w:ascii="Arial" w:hAnsi="Arial" w:cs="Arial"/>
          <w:color w:val="FF0000"/>
          <w:sz w:val="24"/>
        </w:rPr>
      </w:pPr>
      <w:r w:rsidRPr="009E7A23">
        <w:rPr>
          <w:rFonts w:ascii="Arial" w:hAnsi="Arial" w:cs="Arial"/>
          <w:color w:val="FF0000"/>
          <w:sz w:val="24"/>
        </w:rPr>
        <w:t xml:space="preserve">The MCCOY Equity Committee Charter codifies the Equity and Anti-Racist Commitment adopted in 2021(?) as a formal priority of the board of directors and the organization. </w:t>
      </w:r>
      <w:r w:rsidR="009E7A23" w:rsidRPr="009E7A23">
        <w:rPr>
          <w:rFonts w:ascii="Arial" w:hAnsi="Arial" w:cs="Arial"/>
          <w:color w:val="FF0000"/>
          <w:sz w:val="24"/>
        </w:rPr>
        <w:t xml:space="preserve">The Statement of Commitment is attached to this Charter. </w:t>
      </w:r>
    </w:p>
    <w:p w14:paraId="0928807B" w14:textId="77777777" w:rsidR="009E7A23" w:rsidRPr="00564ECB" w:rsidRDefault="009E7A23" w:rsidP="00564ECB">
      <w:pPr>
        <w:pStyle w:val="BodyText"/>
        <w:spacing w:before="3"/>
        <w:rPr>
          <w:rFonts w:ascii="Arial" w:hAnsi="Arial" w:cs="Arial"/>
          <w:b/>
          <w:bCs/>
          <w:sz w:val="24"/>
        </w:rPr>
      </w:pPr>
    </w:p>
    <w:p w14:paraId="7BBB6073" w14:textId="77777777" w:rsidR="00715BF2" w:rsidRPr="00A97A66" w:rsidRDefault="009050C1" w:rsidP="0048605E">
      <w:pPr>
        <w:pBdr>
          <w:bottom w:val="single" w:sz="4" w:space="1" w:color="auto"/>
        </w:pBdr>
        <w:rPr>
          <w:rFonts w:ascii="Arial" w:hAnsi="Arial" w:cs="Arial"/>
          <w:b/>
          <w:sz w:val="24"/>
        </w:rPr>
      </w:pPr>
      <w:r w:rsidRPr="00A97A66">
        <w:rPr>
          <w:rFonts w:ascii="Arial" w:hAnsi="Arial" w:cs="Arial"/>
          <w:b/>
          <w:spacing w:val="-2"/>
          <w:sz w:val="24"/>
        </w:rPr>
        <w:t>Purpose</w:t>
      </w:r>
    </w:p>
    <w:p w14:paraId="0FBA293E" w14:textId="0866BCBE" w:rsidR="00715BF2" w:rsidRPr="00A97A66" w:rsidRDefault="009050C1" w:rsidP="0048605E">
      <w:pPr>
        <w:ind w:right="852"/>
        <w:rPr>
          <w:rFonts w:ascii="Arial" w:hAnsi="Arial" w:cs="Arial"/>
        </w:rPr>
      </w:pPr>
      <w:r w:rsidRPr="00A97A66">
        <w:rPr>
          <w:rFonts w:ascii="Arial" w:hAnsi="Arial" w:cs="Arial"/>
        </w:rPr>
        <w:t>The</w:t>
      </w:r>
      <w:r w:rsidRPr="00A97A66">
        <w:rPr>
          <w:rFonts w:ascii="Arial" w:hAnsi="Arial" w:cs="Arial"/>
          <w:spacing w:val="-5"/>
        </w:rPr>
        <w:t xml:space="preserve"> </w:t>
      </w:r>
      <w:r w:rsidRPr="00A97A66">
        <w:rPr>
          <w:rFonts w:ascii="Arial" w:hAnsi="Arial" w:cs="Arial"/>
        </w:rPr>
        <w:t>purp</w:t>
      </w:r>
      <w:r w:rsidR="0048605E">
        <w:rPr>
          <w:rFonts w:ascii="Arial" w:hAnsi="Arial" w:cs="Arial"/>
        </w:rPr>
        <w:t>o</w:t>
      </w:r>
      <w:r w:rsidRPr="00A97A66">
        <w:rPr>
          <w:rFonts w:ascii="Arial" w:hAnsi="Arial" w:cs="Arial"/>
        </w:rPr>
        <w:t>se</w:t>
      </w:r>
      <w:r w:rsidRPr="00A97A66">
        <w:rPr>
          <w:rFonts w:ascii="Arial" w:hAnsi="Arial" w:cs="Arial"/>
          <w:spacing w:val="-7"/>
        </w:rPr>
        <w:t xml:space="preserve"> </w:t>
      </w:r>
      <w:r w:rsidRPr="00A97A66">
        <w:rPr>
          <w:rFonts w:ascii="Arial" w:hAnsi="Arial" w:cs="Arial"/>
        </w:rPr>
        <w:t>of</w:t>
      </w:r>
      <w:r w:rsidRPr="00A97A66">
        <w:rPr>
          <w:rFonts w:ascii="Arial" w:hAnsi="Arial" w:cs="Arial"/>
          <w:spacing w:val="-5"/>
        </w:rPr>
        <w:t xml:space="preserve"> </w:t>
      </w:r>
      <w:r w:rsidRPr="00A97A66">
        <w:rPr>
          <w:rFonts w:ascii="Arial" w:hAnsi="Arial" w:cs="Arial"/>
        </w:rPr>
        <w:t>the</w:t>
      </w:r>
      <w:r w:rsidRPr="00A97A66">
        <w:rPr>
          <w:rFonts w:ascii="Arial" w:hAnsi="Arial" w:cs="Arial"/>
          <w:spacing w:val="-7"/>
        </w:rPr>
        <w:t xml:space="preserve"> </w:t>
      </w:r>
      <w:r w:rsidR="001B7744" w:rsidRPr="00A97A66">
        <w:rPr>
          <w:rFonts w:ascii="Arial" w:hAnsi="Arial" w:cs="Arial"/>
        </w:rPr>
        <w:t xml:space="preserve">MCCOY </w:t>
      </w:r>
      <w:r w:rsidRPr="00A97A66">
        <w:rPr>
          <w:rFonts w:ascii="Arial" w:hAnsi="Arial" w:cs="Arial"/>
        </w:rPr>
        <w:t>Equity</w:t>
      </w:r>
      <w:r w:rsidR="001B7744" w:rsidRPr="00A97A66">
        <w:rPr>
          <w:rFonts w:ascii="Arial" w:hAnsi="Arial" w:cs="Arial"/>
        </w:rPr>
        <w:t xml:space="preserve"> </w:t>
      </w:r>
      <w:r w:rsidRPr="00A97A66">
        <w:rPr>
          <w:rFonts w:ascii="Arial" w:hAnsi="Arial" w:cs="Arial"/>
        </w:rPr>
        <w:t>Committee</w:t>
      </w:r>
      <w:r w:rsidRPr="00A97A66">
        <w:rPr>
          <w:rFonts w:ascii="Arial" w:hAnsi="Arial" w:cs="Arial"/>
          <w:spacing w:val="-9"/>
        </w:rPr>
        <w:t xml:space="preserve"> </w:t>
      </w:r>
      <w:r w:rsidRPr="00A97A66">
        <w:rPr>
          <w:rFonts w:ascii="Arial" w:hAnsi="Arial" w:cs="Arial"/>
        </w:rPr>
        <w:t>is</w:t>
      </w:r>
      <w:r w:rsidRPr="00A97A66">
        <w:rPr>
          <w:rFonts w:ascii="Arial" w:hAnsi="Arial" w:cs="Arial"/>
          <w:spacing w:val="-7"/>
        </w:rPr>
        <w:t xml:space="preserve"> </w:t>
      </w:r>
      <w:r w:rsidRPr="00A97A66">
        <w:rPr>
          <w:rFonts w:ascii="Arial" w:hAnsi="Arial" w:cs="Arial"/>
        </w:rPr>
        <w:t>t</w:t>
      </w:r>
      <w:r w:rsidR="00564ECB">
        <w:rPr>
          <w:rFonts w:ascii="Arial" w:hAnsi="Arial" w:cs="Arial"/>
        </w:rPr>
        <w:t xml:space="preserve">o </w:t>
      </w:r>
      <w:r w:rsidRPr="00A97A66">
        <w:rPr>
          <w:rFonts w:ascii="Arial" w:hAnsi="Arial" w:cs="Arial"/>
        </w:rPr>
        <w:t>promote</w:t>
      </w:r>
      <w:r w:rsidRPr="00A97A66">
        <w:rPr>
          <w:rFonts w:ascii="Arial" w:hAnsi="Arial" w:cs="Arial"/>
          <w:spacing w:val="-7"/>
        </w:rPr>
        <w:t xml:space="preserve"> </w:t>
      </w:r>
      <w:r w:rsidRPr="00A97A66">
        <w:rPr>
          <w:rFonts w:ascii="Arial" w:hAnsi="Arial" w:cs="Arial"/>
        </w:rPr>
        <w:t>a</w:t>
      </w:r>
      <w:r w:rsidRPr="00A97A66">
        <w:rPr>
          <w:rFonts w:ascii="Arial" w:hAnsi="Arial" w:cs="Arial"/>
          <w:spacing w:val="-8"/>
        </w:rPr>
        <w:t xml:space="preserve"> </w:t>
      </w:r>
      <w:r w:rsidRPr="00A97A66">
        <w:rPr>
          <w:rFonts w:ascii="Arial" w:hAnsi="Arial" w:cs="Arial"/>
        </w:rPr>
        <w:t>safe,</w:t>
      </w:r>
      <w:r w:rsidRPr="00A97A66">
        <w:rPr>
          <w:rFonts w:ascii="Arial" w:hAnsi="Arial" w:cs="Arial"/>
          <w:spacing w:val="-7"/>
        </w:rPr>
        <w:t xml:space="preserve"> </w:t>
      </w:r>
      <w:r w:rsidRPr="00A97A66">
        <w:rPr>
          <w:rFonts w:ascii="Arial" w:hAnsi="Arial" w:cs="Arial"/>
        </w:rPr>
        <w:t>diverse,</w:t>
      </w:r>
      <w:r w:rsidRPr="00A97A66">
        <w:rPr>
          <w:rFonts w:ascii="Arial" w:hAnsi="Arial" w:cs="Arial"/>
          <w:spacing w:val="-10"/>
        </w:rPr>
        <w:t xml:space="preserve"> </w:t>
      </w:r>
      <w:r w:rsidRPr="00A97A66">
        <w:rPr>
          <w:rFonts w:ascii="Arial" w:hAnsi="Arial" w:cs="Arial"/>
        </w:rPr>
        <w:t>equitable, and inclusive environment where all differences and identities are respected, valued, and included, and where representation is encouraged and celebrated.</w:t>
      </w:r>
    </w:p>
    <w:p w14:paraId="73CCE252" w14:textId="77777777" w:rsidR="00715BF2" w:rsidRPr="00A97A66" w:rsidRDefault="00715BF2" w:rsidP="00A97A66">
      <w:pPr>
        <w:pStyle w:val="BodyText"/>
        <w:spacing w:before="1"/>
        <w:rPr>
          <w:rFonts w:ascii="Arial" w:hAnsi="Arial" w:cs="Arial"/>
        </w:rPr>
      </w:pPr>
    </w:p>
    <w:p w14:paraId="161369D7" w14:textId="77777777" w:rsidR="00715BF2" w:rsidRPr="00A97A66" w:rsidRDefault="009050C1" w:rsidP="00A97A66">
      <w:pPr>
        <w:spacing w:before="1"/>
        <w:rPr>
          <w:rFonts w:ascii="Arial" w:hAnsi="Arial" w:cs="Arial"/>
        </w:rPr>
      </w:pPr>
      <w:r w:rsidRPr="00A97A66">
        <w:rPr>
          <w:rFonts w:ascii="Arial" w:hAnsi="Arial" w:cs="Arial"/>
        </w:rPr>
        <w:t>Through</w:t>
      </w:r>
      <w:r w:rsidRPr="00A97A66">
        <w:rPr>
          <w:rFonts w:ascii="Arial" w:hAnsi="Arial" w:cs="Arial"/>
          <w:spacing w:val="-8"/>
        </w:rPr>
        <w:t xml:space="preserve"> </w:t>
      </w:r>
      <w:r w:rsidRPr="00A97A66">
        <w:rPr>
          <w:rFonts w:ascii="Arial" w:hAnsi="Arial" w:cs="Arial"/>
        </w:rPr>
        <w:t>the</w:t>
      </w:r>
      <w:r w:rsidRPr="00A97A66">
        <w:rPr>
          <w:rFonts w:ascii="Arial" w:hAnsi="Arial" w:cs="Arial"/>
          <w:spacing w:val="-8"/>
        </w:rPr>
        <w:t xml:space="preserve"> </w:t>
      </w:r>
      <w:r w:rsidRPr="00A97A66">
        <w:rPr>
          <w:rFonts w:ascii="Arial" w:hAnsi="Arial" w:cs="Arial"/>
        </w:rPr>
        <w:t>committee’s</w:t>
      </w:r>
      <w:r w:rsidRPr="00A97A66">
        <w:rPr>
          <w:rFonts w:ascii="Arial" w:hAnsi="Arial" w:cs="Arial"/>
          <w:spacing w:val="-12"/>
        </w:rPr>
        <w:t xml:space="preserve"> </w:t>
      </w:r>
      <w:r w:rsidRPr="00A97A66">
        <w:rPr>
          <w:rFonts w:ascii="Arial" w:hAnsi="Arial" w:cs="Arial"/>
        </w:rPr>
        <w:t>work</w:t>
      </w:r>
      <w:r w:rsidRPr="00A97A66">
        <w:rPr>
          <w:rFonts w:ascii="Arial" w:hAnsi="Arial" w:cs="Arial"/>
          <w:spacing w:val="-7"/>
        </w:rPr>
        <w:t xml:space="preserve"> </w:t>
      </w:r>
      <w:r w:rsidRPr="00A97A66">
        <w:rPr>
          <w:rFonts w:ascii="Arial" w:hAnsi="Arial" w:cs="Arial"/>
        </w:rPr>
        <w:t>we</w:t>
      </w:r>
      <w:r w:rsidRPr="00A97A66">
        <w:rPr>
          <w:rFonts w:ascii="Arial" w:hAnsi="Arial" w:cs="Arial"/>
          <w:spacing w:val="-10"/>
        </w:rPr>
        <w:t xml:space="preserve"> </w:t>
      </w:r>
      <w:r w:rsidRPr="00A97A66">
        <w:rPr>
          <w:rFonts w:ascii="Arial" w:hAnsi="Arial" w:cs="Arial"/>
        </w:rPr>
        <w:t>aim</w:t>
      </w:r>
      <w:r w:rsidRPr="00A97A66">
        <w:rPr>
          <w:rFonts w:ascii="Arial" w:hAnsi="Arial" w:cs="Arial"/>
          <w:spacing w:val="-7"/>
        </w:rPr>
        <w:t xml:space="preserve"> </w:t>
      </w:r>
      <w:r w:rsidRPr="00A97A66">
        <w:rPr>
          <w:rFonts w:ascii="Arial" w:hAnsi="Arial" w:cs="Arial"/>
        </w:rPr>
        <w:t>to</w:t>
      </w:r>
      <w:r w:rsidRPr="00A97A66">
        <w:rPr>
          <w:rFonts w:ascii="Arial" w:hAnsi="Arial" w:cs="Arial"/>
          <w:spacing w:val="-5"/>
        </w:rPr>
        <w:t xml:space="preserve"> </w:t>
      </w:r>
      <w:r w:rsidRPr="00A97A66">
        <w:rPr>
          <w:rFonts w:ascii="Arial" w:hAnsi="Arial" w:cs="Arial"/>
        </w:rPr>
        <w:t>achieve</w:t>
      </w:r>
      <w:r w:rsidRPr="00A97A66">
        <w:rPr>
          <w:rFonts w:ascii="Arial" w:hAnsi="Arial" w:cs="Arial"/>
          <w:spacing w:val="-10"/>
        </w:rPr>
        <w:t xml:space="preserve"> </w:t>
      </w:r>
      <w:r w:rsidRPr="00A97A66">
        <w:rPr>
          <w:rFonts w:ascii="Arial" w:hAnsi="Arial" w:cs="Arial"/>
        </w:rPr>
        <w:t>the</w:t>
      </w:r>
      <w:r w:rsidRPr="00A97A66">
        <w:rPr>
          <w:rFonts w:ascii="Arial" w:hAnsi="Arial" w:cs="Arial"/>
          <w:spacing w:val="-7"/>
        </w:rPr>
        <w:t xml:space="preserve"> </w:t>
      </w:r>
      <w:r w:rsidRPr="00A97A66">
        <w:rPr>
          <w:rFonts w:ascii="Arial" w:hAnsi="Arial" w:cs="Arial"/>
          <w:spacing w:val="-2"/>
        </w:rPr>
        <w:t>following:</w:t>
      </w:r>
    </w:p>
    <w:p w14:paraId="1BFB926D" w14:textId="40B08DE1" w:rsidR="001B7744" w:rsidRPr="00A97A66" w:rsidRDefault="001B7744"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Foster</w:t>
      </w:r>
      <w:r w:rsidRPr="00A97A66">
        <w:rPr>
          <w:rFonts w:ascii="Arial" w:hAnsi="Arial" w:cs="Arial"/>
          <w:spacing w:val="-7"/>
        </w:rPr>
        <w:t xml:space="preserve"> </w:t>
      </w:r>
      <w:r w:rsidRPr="00A97A66">
        <w:rPr>
          <w:rFonts w:ascii="Arial" w:hAnsi="Arial" w:cs="Arial"/>
        </w:rPr>
        <w:t>an</w:t>
      </w:r>
      <w:r w:rsidRPr="00A97A66">
        <w:rPr>
          <w:rFonts w:ascii="Arial" w:hAnsi="Arial" w:cs="Arial"/>
          <w:spacing w:val="-4"/>
        </w:rPr>
        <w:t xml:space="preserve"> </w:t>
      </w:r>
      <w:r w:rsidRPr="00A97A66">
        <w:rPr>
          <w:rFonts w:ascii="Arial" w:hAnsi="Arial" w:cs="Arial"/>
        </w:rPr>
        <w:t>environment</w:t>
      </w:r>
      <w:r w:rsidRPr="00A97A66">
        <w:rPr>
          <w:rFonts w:ascii="Arial" w:hAnsi="Arial" w:cs="Arial"/>
          <w:spacing w:val="-7"/>
        </w:rPr>
        <w:t xml:space="preserve"> </w:t>
      </w:r>
      <w:r w:rsidRPr="00A97A66">
        <w:rPr>
          <w:rFonts w:ascii="Arial" w:hAnsi="Arial" w:cs="Arial"/>
        </w:rPr>
        <w:t>in</w:t>
      </w:r>
      <w:r w:rsidRPr="00A97A66">
        <w:rPr>
          <w:rFonts w:ascii="Arial" w:hAnsi="Arial" w:cs="Arial"/>
          <w:spacing w:val="-7"/>
        </w:rPr>
        <w:t xml:space="preserve"> </w:t>
      </w:r>
      <w:r w:rsidRPr="00A97A66">
        <w:rPr>
          <w:rFonts w:ascii="Arial" w:hAnsi="Arial" w:cs="Arial"/>
        </w:rPr>
        <w:t>which</w:t>
      </w:r>
      <w:r w:rsidRPr="00A97A66">
        <w:rPr>
          <w:rFonts w:ascii="Arial" w:hAnsi="Arial" w:cs="Arial"/>
          <w:spacing w:val="-5"/>
        </w:rPr>
        <w:t xml:space="preserve"> </w:t>
      </w:r>
      <w:r w:rsidRPr="00A97A66">
        <w:rPr>
          <w:rFonts w:ascii="Arial" w:hAnsi="Arial" w:cs="Arial"/>
        </w:rPr>
        <w:t>all</w:t>
      </w:r>
      <w:r w:rsidRPr="00A97A66">
        <w:rPr>
          <w:rFonts w:ascii="Arial" w:hAnsi="Arial" w:cs="Arial"/>
          <w:spacing w:val="-4"/>
        </w:rPr>
        <w:t xml:space="preserve"> </w:t>
      </w:r>
      <w:r w:rsidRPr="00A97A66">
        <w:rPr>
          <w:rFonts w:ascii="Arial" w:hAnsi="Arial" w:cs="Arial"/>
        </w:rPr>
        <w:t>people associated with MCCOY and within our community</w:t>
      </w:r>
      <w:r w:rsidRPr="00A97A66">
        <w:rPr>
          <w:rFonts w:ascii="Arial" w:hAnsi="Arial" w:cs="Arial"/>
          <w:spacing w:val="-3"/>
        </w:rPr>
        <w:t xml:space="preserve"> </w:t>
      </w:r>
      <w:r w:rsidRPr="00A97A66">
        <w:rPr>
          <w:rFonts w:ascii="Arial" w:hAnsi="Arial" w:cs="Arial"/>
        </w:rPr>
        <w:t>are</w:t>
      </w:r>
      <w:r w:rsidRPr="00A97A66">
        <w:rPr>
          <w:rFonts w:ascii="Arial" w:hAnsi="Arial" w:cs="Arial"/>
          <w:spacing w:val="-5"/>
        </w:rPr>
        <w:t xml:space="preserve"> </w:t>
      </w:r>
      <w:r w:rsidRPr="00A97A66">
        <w:rPr>
          <w:rFonts w:ascii="Arial" w:hAnsi="Arial" w:cs="Arial"/>
        </w:rPr>
        <w:t>able</w:t>
      </w:r>
      <w:r w:rsidRPr="00A97A66">
        <w:rPr>
          <w:rFonts w:ascii="Arial" w:hAnsi="Arial" w:cs="Arial"/>
          <w:spacing w:val="-5"/>
        </w:rPr>
        <w:t xml:space="preserve"> </w:t>
      </w:r>
      <w:r w:rsidRPr="00A97A66">
        <w:rPr>
          <w:rFonts w:ascii="Arial" w:hAnsi="Arial" w:cs="Arial"/>
        </w:rPr>
        <w:t>to</w:t>
      </w:r>
      <w:r w:rsidRPr="00A97A66">
        <w:rPr>
          <w:rFonts w:ascii="Arial" w:hAnsi="Arial" w:cs="Arial"/>
          <w:spacing w:val="-6"/>
        </w:rPr>
        <w:t xml:space="preserve"> </w:t>
      </w:r>
      <w:r w:rsidRPr="00A97A66">
        <w:rPr>
          <w:rFonts w:ascii="Arial" w:hAnsi="Arial" w:cs="Arial"/>
        </w:rPr>
        <w:t>nurture</w:t>
      </w:r>
      <w:r w:rsidRPr="00A97A66">
        <w:rPr>
          <w:rFonts w:ascii="Arial" w:hAnsi="Arial" w:cs="Arial"/>
          <w:spacing w:val="-7"/>
        </w:rPr>
        <w:t xml:space="preserve"> </w:t>
      </w:r>
      <w:r w:rsidRPr="00A97A66">
        <w:rPr>
          <w:rFonts w:ascii="Arial" w:hAnsi="Arial" w:cs="Arial"/>
        </w:rPr>
        <w:t>self</w:t>
      </w:r>
      <w:r w:rsidRPr="00A97A66">
        <w:rPr>
          <w:rFonts w:ascii="Arial" w:hAnsi="Arial" w:cs="Arial"/>
          <w:spacing w:val="-3"/>
        </w:rPr>
        <w:t xml:space="preserve"> </w:t>
      </w:r>
      <w:r w:rsidRPr="00A97A66">
        <w:rPr>
          <w:rFonts w:ascii="Arial" w:hAnsi="Arial" w:cs="Arial"/>
        </w:rPr>
        <w:t xml:space="preserve">and group identities, including but not limited </w:t>
      </w:r>
      <w:proofErr w:type="gramStart"/>
      <w:r w:rsidRPr="00A97A66">
        <w:rPr>
          <w:rFonts w:ascii="Arial" w:hAnsi="Arial" w:cs="Arial"/>
        </w:rPr>
        <w:t>to;</w:t>
      </w:r>
      <w:proofErr w:type="gramEnd"/>
      <w:r w:rsidRPr="00A97A66">
        <w:rPr>
          <w:rFonts w:ascii="Arial" w:hAnsi="Arial" w:cs="Arial"/>
        </w:rPr>
        <w:t xml:space="preserve"> race, gender, ethnicity, ability, socio-economic status,</w:t>
      </w:r>
      <w:r w:rsidRPr="00A97A66">
        <w:rPr>
          <w:rFonts w:ascii="Arial" w:hAnsi="Arial" w:cs="Arial"/>
          <w:spacing w:val="-6"/>
        </w:rPr>
        <w:t xml:space="preserve"> </w:t>
      </w:r>
      <w:r w:rsidRPr="00A97A66">
        <w:rPr>
          <w:rFonts w:ascii="Arial" w:hAnsi="Arial" w:cs="Arial"/>
        </w:rPr>
        <w:t>nationality</w:t>
      </w:r>
      <w:r w:rsidRPr="00A97A66">
        <w:rPr>
          <w:rFonts w:ascii="Arial" w:hAnsi="Arial" w:cs="Arial"/>
          <w:spacing w:val="-5"/>
        </w:rPr>
        <w:t xml:space="preserve"> </w:t>
      </w:r>
      <w:r w:rsidRPr="00A97A66">
        <w:rPr>
          <w:rFonts w:ascii="Arial" w:hAnsi="Arial" w:cs="Arial"/>
        </w:rPr>
        <w:t>and</w:t>
      </w:r>
      <w:r w:rsidRPr="00A97A66">
        <w:rPr>
          <w:rFonts w:ascii="Arial" w:hAnsi="Arial" w:cs="Arial"/>
          <w:spacing w:val="-6"/>
        </w:rPr>
        <w:t xml:space="preserve"> </w:t>
      </w:r>
      <w:r w:rsidRPr="00A97A66">
        <w:rPr>
          <w:rFonts w:ascii="Arial" w:hAnsi="Arial" w:cs="Arial"/>
        </w:rPr>
        <w:t>immigration</w:t>
      </w:r>
      <w:r w:rsidRPr="00A97A66">
        <w:rPr>
          <w:rFonts w:ascii="Arial" w:hAnsi="Arial" w:cs="Arial"/>
          <w:spacing w:val="-6"/>
        </w:rPr>
        <w:t xml:space="preserve"> </w:t>
      </w:r>
      <w:r w:rsidRPr="00A97A66">
        <w:rPr>
          <w:rFonts w:ascii="Arial" w:hAnsi="Arial" w:cs="Arial"/>
        </w:rPr>
        <w:t>status,</w:t>
      </w:r>
      <w:r w:rsidRPr="00A97A66">
        <w:rPr>
          <w:rFonts w:ascii="Arial" w:hAnsi="Arial" w:cs="Arial"/>
          <w:spacing w:val="-6"/>
        </w:rPr>
        <w:t xml:space="preserve"> </w:t>
      </w:r>
      <w:r w:rsidRPr="00A97A66">
        <w:rPr>
          <w:rFonts w:ascii="Arial" w:hAnsi="Arial" w:cs="Arial"/>
        </w:rPr>
        <w:t>age,</w:t>
      </w:r>
      <w:r w:rsidRPr="00A97A66">
        <w:rPr>
          <w:rFonts w:ascii="Arial" w:hAnsi="Arial" w:cs="Arial"/>
          <w:spacing w:val="-6"/>
        </w:rPr>
        <w:t xml:space="preserve"> </w:t>
      </w:r>
      <w:r w:rsidRPr="00A97A66">
        <w:rPr>
          <w:rFonts w:ascii="Arial" w:hAnsi="Arial" w:cs="Arial"/>
        </w:rPr>
        <w:t>religion,</w:t>
      </w:r>
      <w:r w:rsidRPr="00A97A66">
        <w:rPr>
          <w:rFonts w:ascii="Arial" w:hAnsi="Arial" w:cs="Arial"/>
          <w:spacing w:val="-6"/>
        </w:rPr>
        <w:t xml:space="preserve"> </w:t>
      </w:r>
      <w:r w:rsidRPr="00A97A66">
        <w:rPr>
          <w:rFonts w:ascii="Arial" w:hAnsi="Arial" w:cs="Arial"/>
        </w:rPr>
        <w:t>family</w:t>
      </w:r>
      <w:r w:rsidRPr="00A97A66">
        <w:rPr>
          <w:rFonts w:ascii="Arial" w:hAnsi="Arial" w:cs="Arial"/>
          <w:spacing w:val="-5"/>
        </w:rPr>
        <w:t xml:space="preserve"> </w:t>
      </w:r>
      <w:r w:rsidRPr="00A97A66">
        <w:rPr>
          <w:rFonts w:ascii="Arial" w:hAnsi="Arial" w:cs="Arial"/>
        </w:rPr>
        <w:t>status,</w:t>
      </w:r>
      <w:r w:rsidRPr="00A97A66">
        <w:rPr>
          <w:rFonts w:ascii="Arial" w:hAnsi="Arial" w:cs="Arial"/>
          <w:spacing w:val="-6"/>
        </w:rPr>
        <w:t xml:space="preserve"> </w:t>
      </w:r>
      <w:r w:rsidRPr="00A97A66">
        <w:rPr>
          <w:rFonts w:ascii="Arial" w:hAnsi="Arial" w:cs="Arial"/>
        </w:rPr>
        <w:t>sexual</w:t>
      </w:r>
      <w:r w:rsidRPr="00A97A66">
        <w:rPr>
          <w:rFonts w:ascii="Arial" w:hAnsi="Arial" w:cs="Arial"/>
          <w:spacing w:val="-7"/>
        </w:rPr>
        <w:t xml:space="preserve"> </w:t>
      </w:r>
      <w:r w:rsidRPr="00A97A66">
        <w:rPr>
          <w:rFonts w:ascii="Arial" w:hAnsi="Arial" w:cs="Arial"/>
        </w:rPr>
        <w:t>orientation,</w:t>
      </w:r>
      <w:r w:rsidRPr="00A97A66">
        <w:rPr>
          <w:rFonts w:ascii="Arial" w:hAnsi="Arial" w:cs="Arial"/>
          <w:spacing w:val="-8"/>
        </w:rPr>
        <w:t xml:space="preserve"> </w:t>
      </w:r>
      <w:r w:rsidRPr="00A97A66">
        <w:rPr>
          <w:rFonts w:ascii="Arial" w:hAnsi="Arial" w:cs="Arial"/>
        </w:rPr>
        <w:t>and gender identity.</w:t>
      </w:r>
    </w:p>
    <w:p w14:paraId="2C8D7945" w14:textId="70BF9DC6" w:rsidR="00715BF2" w:rsidRPr="00A97A66" w:rsidRDefault="009050C1" w:rsidP="00A97A66">
      <w:pPr>
        <w:pStyle w:val="ListParagraph"/>
        <w:numPr>
          <w:ilvl w:val="0"/>
          <w:numId w:val="4"/>
        </w:numPr>
        <w:tabs>
          <w:tab w:val="left" w:pos="0"/>
          <w:tab w:val="left" w:pos="1540"/>
        </w:tabs>
        <w:ind w:left="270" w:right="1328" w:hanging="270"/>
        <w:rPr>
          <w:rFonts w:ascii="Arial" w:hAnsi="Arial" w:cs="Arial"/>
        </w:rPr>
      </w:pPr>
      <w:r w:rsidRPr="00A97A66">
        <w:rPr>
          <w:rFonts w:ascii="Arial" w:hAnsi="Arial" w:cs="Arial"/>
        </w:rPr>
        <w:t>Foster</w:t>
      </w:r>
      <w:r w:rsidRPr="00A97A66">
        <w:rPr>
          <w:rFonts w:ascii="Arial" w:hAnsi="Arial" w:cs="Arial"/>
          <w:spacing w:val="-5"/>
        </w:rPr>
        <w:t xml:space="preserve"> </w:t>
      </w:r>
      <w:r w:rsidRPr="00A97A66">
        <w:rPr>
          <w:rFonts w:ascii="Arial" w:hAnsi="Arial" w:cs="Arial"/>
        </w:rPr>
        <w:t>a</w:t>
      </w:r>
      <w:r w:rsidRPr="00A97A66">
        <w:rPr>
          <w:rFonts w:ascii="Arial" w:hAnsi="Arial" w:cs="Arial"/>
          <w:spacing w:val="-5"/>
        </w:rPr>
        <w:t xml:space="preserve"> </w:t>
      </w:r>
      <w:r w:rsidRPr="00A97A66">
        <w:rPr>
          <w:rFonts w:ascii="Arial" w:hAnsi="Arial" w:cs="Arial"/>
        </w:rPr>
        <w:t>culture,</w:t>
      </w:r>
      <w:r w:rsidRPr="00A97A66">
        <w:rPr>
          <w:rFonts w:ascii="Arial" w:hAnsi="Arial" w:cs="Arial"/>
          <w:spacing w:val="-8"/>
        </w:rPr>
        <w:t xml:space="preserve"> </w:t>
      </w:r>
      <w:r w:rsidRPr="00A97A66">
        <w:rPr>
          <w:rFonts w:ascii="Arial" w:hAnsi="Arial" w:cs="Arial"/>
        </w:rPr>
        <w:t>through</w:t>
      </w:r>
      <w:r w:rsidRPr="00A97A66">
        <w:rPr>
          <w:rFonts w:ascii="Arial" w:hAnsi="Arial" w:cs="Arial"/>
          <w:spacing w:val="-6"/>
        </w:rPr>
        <w:t xml:space="preserve"> </w:t>
      </w:r>
      <w:r w:rsidRPr="00A97A66">
        <w:rPr>
          <w:rFonts w:ascii="Arial" w:hAnsi="Arial" w:cs="Arial"/>
        </w:rPr>
        <w:t>policy</w:t>
      </w:r>
      <w:r w:rsidRPr="00A97A66">
        <w:rPr>
          <w:rFonts w:ascii="Arial" w:hAnsi="Arial" w:cs="Arial"/>
          <w:spacing w:val="-4"/>
        </w:rPr>
        <w:t xml:space="preserve"> </w:t>
      </w:r>
      <w:r w:rsidRPr="00A97A66">
        <w:rPr>
          <w:rFonts w:ascii="Arial" w:hAnsi="Arial" w:cs="Arial"/>
        </w:rPr>
        <w:t>and</w:t>
      </w:r>
      <w:r w:rsidRPr="00A97A66">
        <w:rPr>
          <w:rFonts w:ascii="Arial" w:hAnsi="Arial" w:cs="Arial"/>
          <w:spacing w:val="-5"/>
        </w:rPr>
        <w:t xml:space="preserve"> </w:t>
      </w:r>
      <w:r w:rsidRPr="00A97A66">
        <w:rPr>
          <w:rFonts w:ascii="Arial" w:hAnsi="Arial" w:cs="Arial"/>
        </w:rPr>
        <w:t>practice,</w:t>
      </w:r>
      <w:r w:rsidRPr="00A97A66">
        <w:rPr>
          <w:rFonts w:ascii="Arial" w:hAnsi="Arial" w:cs="Arial"/>
          <w:spacing w:val="-9"/>
        </w:rPr>
        <w:t xml:space="preserve"> </w:t>
      </w:r>
      <w:r w:rsidRPr="00A97A66">
        <w:rPr>
          <w:rFonts w:ascii="Arial" w:hAnsi="Arial" w:cs="Arial"/>
        </w:rPr>
        <w:t>that</w:t>
      </w:r>
      <w:r w:rsidRPr="00A97A66">
        <w:rPr>
          <w:rFonts w:ascii="Arial" w:hAnsi="Arial" w:cs="Arial"/>
          <w:spacing w:val="-6"/>
        </w:rPr>
        <w:t xml:space="preserve"> </w:t>
      </w:r>
      <w:r w:rsidRPr="00A97A66">
        <w:rPr>
          <w:rFonts w:ascii="Arial" w:hAnsi="Arial" w:cs="Arial"/>
        </w:rPr>
        <w:t>reflects,</w:t>
      </w:r>
      <w:r w:rsidRPr="00A97A66">
        <w:rPr>
          <w:rFonts w:ascii="Arial" w:hAnsi="Arial" w:cs="Arial"/>
          <w:spacing w:val="-8"/>
        </w:rPr>
        <w:t xml:space="preserve"> </w:t>
      </w:r>
      <w:r w:rsidRPr="00A97A66">
        <w:rPr>
          <w:rFonts w:ascii="Arial" w:hAnsi="Arial" w:cs="Arial"/>
        </w:rPr>
        <w:t>contributes</w:t>
      </w:r>
      <w:r w:rsidRPr="00A97A66">
        <w:rPr>
          <w:rFonts w:ascii="Arial" w:hAnsi="Arial" w:cs="Arial"/>
          <w:spacing w:val="-8"/>
        </w:rPr>
        <w:t xml:space="preserve"> </w:t>
      </w:r>
      <w:r w:rsidRPr="00A97A66">
        <w:rPr>
          <w:rFonts w:ascii="Arial" w:hAnsi="Arial" w:cs="Arial"/>
        </w:rPr>
        <w:t>to,</w:t>
      </w:r>
      <w:r w:rsidRPr="00A97A66">
        <w:rPr>
          <w:rFonts w:ascii="Arial" w:hAnsi="Arial" w:cs="Arial"/>
          <w:spacing w:val="-6"/>
        </w:rPr>
        <w:t xml:space="preserve"> </w:t>
      </w:r>
      <w:r w:rsidRPr="00A97A66">
        <w:rPr>
          <w:rFonts w:ascii="Arial" w:hAnsi="Arial" w:cs="Arial"/>
        </w:rPr>
        <w:t>and</w:t>
      </w:r>
      <w:r w:rsidRPr="00A97A66">
        <w:rPr>
          <w:rFonts w:ascii="Arial" w:hAnsi="Arial" w:cs="Arial"/>
          <w:spacing w:val="-5"/>
        </w:rPr>
        <w:t xml:space="preserve"> </w:t>
      </w:r>
      <w:r w:rsidRPr="00A97A66">
        <w:rPr>
          <w:rFonts w:ascii="Arial" w:hAnsi="Arial" w:cs="Arial"/>
        </w:rPr>
        <w:t>celebrates</w:t>
      </w:r>
      <w:r w:rsidRPr="00A97A66">
        <w:rPr>
          <w:rFonts w:ascii="Arial" w:hAnsi="Arial" w:cs="Arial"/>
          <w:spacing w:val="-10"/>
        </w:rPr>
        <w:t xml:space="preserve"> </w:t>
      </w:r>
      <w:r w:rsidRPr="00A97A66">
        <w:rPr>
          <w:rFonts w:ascii="Arial" w:hAnsi="Arial" w:cs="Arial"/>
        </w:rPr>
        <w:t xml:space="preserve">the diverse communities we serve within the values </w:t>
      </w:r>
      <w:r w:rsidR="001B7744" w:rsidRPr="00A97A66">
        <w:rPr>
          <w:rFonts w:ascii="Arial" w:hAnsi="Arial" w:cs="Arial"/>
        </w:rPr>
        <w:t>of MCCOY.</w:t>
      </w:r>
    </w:p>
    <w:p w14:paraId="4A72290D" w14:textId="2A728425" w:rsidR="00715BF2" w:rsidRPr="00564ECB" w:rsidRDefault="009050C1" w:rsidP="00A97A66">
      <w:pPr>
        <w:pStyle w:val="ListParagraph"/>
        <w:numPr>
          <w:ilvl w:val="0"/>
          <w:numId w:val="4"/>
        </w:numPr>
        <w:tabs>
          <w:tab w:val="left" w:pos="0"/>
          <w:tab w:val="left" w:pos="1540"/>
        </w:tabs>
        <w:ind w:left="270" w:right="898" w:hanging="270"/>
        <w:rPr>
          <w:rFonts w:ascii="Arial" w:hAnsi="Arial" w:cs="Arial"/>
        </w:rPr>
      </w:pPr>
      <w:r w:rsidRPr="00A97A66">
        <w:rPr>
          <w:rFonts w:ascii="Arial" w:hAnsi="Arial" w:cs="Arial"/>
        </w:rPr>
        <w:t>Advance</w:t>
      </w:r>
      <w:r w:rsidRPr="00A97A66">
        <w:rPr>
          <w:rFonts w:ascii="Arial" w:hAnsi="Arial" w:cs="Arial"/>
          <w:spacing w:val="-7"/>
        </w:rPr>
        <w:t xml:space="preserve"> </w:t>
      </w:r>
      <w:r w:rsidRPr="00A97A66">
        <w:rPr>
          <w:rFonts w:ascii="Arial" w:hAnsi="Arial" w:cs="Arial"/>
        </w:rPr>
        <w:t>institutional</w:t>
      </w:r>
      <w:r w:rsidRPr="00A97A66">
        <w:rPr>
          <w:rFonts w:ascii="Arial" w:hAnsi="Arial" w:cs="Arial"/>
          <w:spacing w:val="-7"/>
        </w:rPr>
        <w:t xml:space="preserve"> </w:t>
      </w:r>
      <w:r w:rsidRPr="00A97A66">
        <w:rPr>
          <w:rFonts w:ascii="Arial" w:hAnsi="Arial" w:cs="Arial"/>
        </w:rPr>
        <w:t>diversity,</w:t>
      </w:r>
      <w:r w:rsidRPr="00A97A66">
        <w:rPr>
          <w:rFonts w:ascii="Arial" w:hAnsi="Arial" w:cs="Arial"/>
          <w:spacing w:val="-10"/>
        </w:rPr>
        <w:t xml:space="preserve"> </w:t>
      </w:r>
      <w:r w:rsidRPr="00A97A66">
        <w:rPr>
          <w:rFonts w:ascii="Arial" w:hAnsi="Arial" w:cs="Arial"/>
        </w:rPr>
        <w:t>equity,</w:t>
      </w:r>
      <w:r w:rsidRPr="00A97A66">
        <w:rPr>
          <w:rFonts w:ascii="Arial" w:hAnsi="Arial" w:cs="Arial"/>
          <w:spacing w:val="-10"/>
        </w:rPr>
        <w:t xml:space="preserve"> </w:t>
      </w:r>
      <w:r w:rsidR="00264BA2">
        <w:rPr>
          <w:rFonts w:ascii="Arial" w:hAnsi="Arial" w:cs="Arial"/>
          <w:spacing w:val="-10"/>
        </w:rPr>
        <w:t xml:space="preserve">accessibility, </w:t>
      </w:r>
      <w:r w:rsidRPr="00A97A66">
        <w:rPr>
          <w:rFonts w:ascii="Arial" w:hAnsi="Arial" w:cs="Arial"/>
        </w:rPr>
        <w:t>justice,</w:t>
      </w:r>
      <w:r w:rsidRPr="00A97A66">
        <w:rPr>
          <w:rFonts w:ascii="Arial" w:hAnsi="Arial" w:cs="Arial"/>
          <w:spacing w:val="-7"/>
        </w:rPr>
        <w:t xml:space="preserve"> </w:t>
      </w:r>
      <w:r w:rsidRPr="00564ECB">
        <w:rPr>
          <w:rFonts w:ascii="Arial" w:hAnsi="Arial" w:cs="Arial"/>
          <w:spacing w:val="-7"/>
        </w:rPr>
        <w:t xml:space="preserve">belonging, </w:t>
      </w:r>
      <w:r w:rsidRPr="00564ECB">
        <w:rPr>
          <w:rFonts w:ascii="Arial" w:hAnsi="Arial" w:cs="Arial"/>
        </w:rPr>
        <w:t>and</w:t>
      </w:r>
      <w:r w:rsidRPr="00564ECB">
        <w:rPr>
          <w:rFonts w:ascii="Arial" w:hAnsi="Arial" w:cs="Arial"/>
          <w:spacing w:val="-6"/>
        </w:rPr>
        <w:t xml:space="preserve"> </w:t>
      </w:r>
      <w:r w:rsidRPr="00564ECB">
        <w:rPr>
          <w:rFonts w:ascii="Arial" w:hAnsi="Arial" w:cs="Arial"/>
        </w:rPr>
        <w:t>inclusion</w:t>
      </w:r>
      <w:r w:rsidRPr="00564ECB">
        <w:rPr>
          <w:rFonts w:ascii="Arial" w:hAnsi="Arial" w:cs="Arial"/>
          <w:spacing w:val="-6"/>
        </w:rPr>
        <w:t xml:space="preserve"> </w:t>
      </w:r>
      <w:r w:rsidRPr="00564ECB">
        <w:rPr>
          <w:rFonts w:ascii="Arial" w:hAnsi="Arial" w:cs="Arial"/>
        </w:rPr>
        <w:t>in</w:t>
      </w:r>
      <w:r w:rsidRPr="00564ECB">
        <w:rPr>
          <w:rFonts w:ascii="Arial" w:hAnsi="Arial" w:cs="Arial"/>
          <w:spacing w:val="-5"/>
        </w:rPr>
        <w:t xml:space="preserve"> </w:t>
      </w:r>
      <w:r w:rsidRPr="00564ECB">
        <w:rPr>
          <w:rFonts w:ascii="Arial" w:hAnsi="Arial" w:cs="Arial"/>
        </w:rPr>
        <w:t>our</w:t>
      </w:r>
      <w:r w:rsidRPr="00564ECB">
        <w:rPr>
          <w:rFonts w:ascii="Arial" w:hAnsi="Arial" w:cs="Arial"/>
          <w:spacing w:val="-5"/>
        </w:rPr>
        <w:t xml:space="preserve"> </w:t>
      </w:r>
      <w:r w:rsidRPr="00564ECB">
        <w:rPr>
          <w:rFonts w:ascii="Arial" w:hAnsi="Arial" w:cs="Arial"/>
        </w:rPr>
        <w:t>community</w:t>
      </w:r>
      <w:r w:rsidRPr="00564ECB">
        <w:rPr>
          <w:rFonts w:ascii="Arial" w:hAnsi="Arial" w:cs="Arial"/>
          <w:spacing w:val="-7"/>
        </w:rPr>
        <w:t xml:space="preserve"> </w:t>
      </w:r>
      <w:r w:rsidRPr="00564ECB">
        <w:rPr>
          <w:rFonts w:ascii="Arial" w:hAnsi="Arial" w:cs="Arial"/>
        </w:rPr>
        <w:t>and</w:t>
      </w:r>
      <w:r w:rsidRPr="00564ECB">
        <w:rPr>
          <w:rFonts w:ascii="Arial" w:hAnsi="Arial" w:cs="Arial"/>
          <w:spacing w:val="-8"/>
        </w:rPr>
        <w:t xml:space="preserve"> </w:t>
      </w:r>
      <w:r w:rsidRPr="00564ECB">
        <w:rPr>
          <w:rFonts w:ascii="Arial" w:hAnsi="Arial" w:cs="Arial"/>
        </w:rPr>
        <w:t>in</w:t>
      </w:r>
      <w:r w:rsidRPr="00564ECB">
        <w:rPr>
          <w:rFonts w:ascii="Arial" w:hAnsi="Arial" w:cs="Arial"/>
          <w:spacing w:val="-5"/>
        </w:rPr>
        <w:t xml:space="preserve"> </w:t>
      </w:r>
      <w:r w:rsidRPr="00564ECB">
        <w:rPr>
          <w:rFonts w:ascii="Arial" w:hAnsi="Arial" w:cs="Arial"/>
        </w:rPr>
        <w:t>every</w:t>
      </w:r>
      <w:r w:rsidRPr="00564ECB">
        <w:rPr>
          <w:rFonts w:ascii="Arial" w:hAnsi="Arial" w:cs="Arial"/>
          <w:spacing w:val="-10"/>
        </w:rPr>
        <w:t xml:space="preserve"> </w:t>
      </w:r>
      <w:r w:rsidRPr="00564ECB">
        <w:rPr>
          <w:rFonts w:ascii="Arial" w:hAnsi="Arial" w:cs="Arial"/>
        </w:rPr>
        <w:t>action and branch of the organization.</w:t>
      </w:r>
    </w:p>
    <w:p w14:paraId="189DC186" w14:textId="5F6786D7" w:rsidR="00715BF2" w:rsidRPr="00564ECB" w:rsidRDefault="009050C1" w:rsidP="00A97A66">
      <w:pPr>
        <w:pStyle w:val="ListParagraph"/>
        <w:numPr>
          <w:ilvl w:val="0"/>
          <w:numId w:val="4"/>
        </w:numPr>
        <w:tabs>
          <w:tab w:val="left" w:pos="0"/>
          <w:tab w:val="left" w:pos="1540"/>
        </w:tabs>
        <w:ind w:left="270" w:right="1337" w:hanging="270"/>
        <w:rPr>
          <w:rFonts w:ascii="Arial" w:hAnsi="Arial" w:cs="Arial"/>
        </w:rPr>
      </w:pPr>
      <w:r w:rsidRPr="00564ECB">
        <w:rPr>
          <w:rFonts w:ascii="Arial" w:hAnsi="Arial" w:cs="Arial"/>
        </w:rPr>
        <w:t>Strive to become a community leader in this space by committing to continually challenging ourselves to educate and advocate</w:t>
      </w:r>
      <w:r w:rsidR="00264BA2" w:rsidRPr="00564ECB">
        <w:rPr>
          <w:rFonts w:ascii="Arial" w:hAnsi="Arial" w:cs="Arial"/>
        </w:rPr>
        <w:t xml:space="preserve"> both internally and externally.</w:t>
      </w:r>
    </w:p>
    <w:p w14:paraId="20C261A6" w14:textId="77777777" w:rsidR="00715BF2" w:rsidRPr="00564ECB" w:rsidRDefault="00715BF2">
      <w:pPr>
        <w:pStyle w:val="BodyText"/>
        <w:spacing w:before="11"/>
        <w:rPr>
          <w:rFonts w:ascii="Arial" w:hAnsi="Arial" w:cs="Arial"/>
          <w:sz w:val="21"/>
        </w:rPr>
      </w:pPr>
    </w:p>
    <w:p w14:paraId="222AE09D" w14:textId="5BD12F66" w:rsidR="00715BF2" w:rsidRPr="00564ECB" w:rsidRDefault="009050C1" w:rsidP="0048605E">
      <w:pPr>
        <w:pBdr>
          <w:bottom w:val="single" w:sz="4" w:space="1" w:color="auto"/>
        </w:pBdr>
        <w:spacing w:before="51"/>
        <w:rPr>
          <w:rFonts w:ascii="Arial" w:hAnsi="Arial" w:cs="Arial"/>
          <w:sz w:val="24"/>
          <w:szCs w:val="24"/>
        </w:rPr>
      </w:pPr>
      <w:r w:rsidRPr="00564ECB">
        <w:rPr>
          <w:rFonts w:ascii="Arial" w:hAnsi="Arial" w:cs="Arial"/>
          <w:b/>
          <w:bCs/>
          <w:spacing w:val="-2"/>
          <w:sz w:val="24"/>
          <w:szCs w:val="24"/>
        </w:rPr>
        <w:t>Responsibilities</w:t>
      </w:r>
    </w:p>
    <w:p w14:paraId="61F7BD93" w14:textId="50B693A3" w:rsidR="00715BF2" w:rsidRPr="00564ECB" w:rsidRDefault="009050C1" w:rsidP="00A97A66">
      <w:pPr>
        <w:pStyle w:val="ListParagraph"/>
        <w:numPr>
          <w:ilvl w:val="0"/>
          <w:numId w:val="4"/>
        </w:numPr>
        <w:tabs>
          <w:tab w:val="left" w:pos="0"/>
        </w:tabs>
        <w:ind w:left="270" w:right="1158" w:hanging="270"/>
        <w:rPr>
          <w:rFonts w:ascii="Arial" w:hAnsi="Arial" w:cs="Arial"/>
        </w:rPr>
      </w:pPr>
      <w:r w:rsidRPr="00564ECB">
        <w:rPr>
          <w:rFonts w:ascii="Arial" w:hAnsi="Arial" w:cs="Arial"/>
        </w:rPr>
        <w:t>Providing input on</w:t>
      </w:r>
      <w:r w:rsidR="001B7744" w:rsidRPr="00564ECB">
        <w:rPr>
          <w:rFonts w:ascii="Arial" w:hAnsi="Arial" w:cs="Arial"/>
        </w:rPr>
        <w:t xml:space="preserve"> and audit</w:t>
      </w:r>
      <w:r w:rsidR="00A97A66" w:rsidRPr="00564ECB">
        <w:rPr>
          <w:rFonts w:ascii="Arial" w:hAnsi="Arial" w:cs="Arial"/>
        </w:rPr>
        <w:t>ing</w:t>
      </w:r>
      <w:r w:rsidRPr="00564ECB">
        <w:rPr>
          <w:rFonts w:ascii="Arial" w:hAnsi="Arial" w:cs="Arial"/>
        </w:rPr>
        <w:t xml:space="preserve"> </w:t>
      </w:r>
      <w:r w:rsidR="001B7744" w:rsidRPr="00564ECB">
        <w:rPr>
          <w:rFonts w:ascii="Arial" w:hAnsi="Arial" w:cs="Arial"/>
        </w:rPr>
        <w:t>MCCOY</w:t>
      </w:r>
      <w:r w:rsidRPr="00564ECB">
        <w:rPr>
          <w:rFonts w:ascii="Arial" w:hAnsi="Arial" w:cs="Arial"/>
        </w:rPr>
        <w:t xml:space="preserve"> policies, procedures and programs to help address diversity, equity</w:t>
      </w:r>
      <w:r w:rsidR="00264BA2" w:rsidRPr="00564ECB">
        <w:rPr>
          <w:rFonts w:ascii="Arial" w:hAnsi="Arial" w:cs="Arial"/>
        </w:rPr>
        <w:t>, accessibility,</w:t>
      </w:r>
      <w:r w:rsidRPr="00564ECB">
        <w:rPr>
          <w:rFonts w:ascii="Arial" w:hAnsi="Arial" w:cs="Arial"/>
        </w:rPr>
        <w:t xml:space="preserve"> and inclusion issues and recommend changes and/or new policies for </w:t>
      </w:r>
      <w:r w:rsidR="00264BA2" w:rsidRPr="00564ECB">
        <w:rPr>
          <w:rFonts w:ascii="Arial" w:hAnsi="Arial" w:cs="Arial"/>
        </w:rPr>
        <w:t xml:space="preserve">staff, </w:t>
      </w:r>
      <w:r w:rsidRPr="00564ECB">
        <w:rPr>
          <w:rFonts w:ascii="Arial" w:hAnsi="Arial" w:cs="Arial"/>
        </w:rPr>
        <w:t>board and Executive Director action that help fulfill the purpose of the Committee.</w:t>
      </w:r>
    </w:p>
    <w:p w14:paraId="7830A8BC" w14:textId="706BDC52" w:rsidR="00715BF2" w:rsidRPr="00564ECB" w:rsidRDefault="001B7744" w:rsidP="00A97A66">
      <w:pPr>
        <w:pStyle w:val="ListParagraph"/>
        <w:numPr>
          <w:ilvl w:val="0"/>
          <w:numId w:val="4"/>
        </w:numPr>
        <w:tabs>
          <w:tab w:val="left" w:pos="0"/>
        </w:tabs>
        <w:ind w:left="270" w:right="1158" w:hanging="270"/>
        <w:rPr>
          <w:rFonts w:ascii="Arial" w:hAnsi="Arial" w:cs="Arial"/>
        </w:rPr>
      </w:pPr>
      <w:r w:rsidRPr="00564ECB">
        <w:rPr>
          <w:rFonts w:ascii="Arial" w:hAnsi="Arial" w:cs="Arial"/>
        </w:rPr>
        <w:t>Provide input on the development of strategic plans to ensure alignment with the committee’s purpose, Including the development of metrics for continued evaluation of agency progress.</w:t>
      </w:r>
    </w:p>
    <w:p w14:paraId="7DC6298E" w14:textId="2BE39F7A" w:rsidR="00715BF2" w:rsidRPr="00564ECB" w:rsidRDefault="009050C1" w:rsidP="00A97A66">
      <w:pPr>
        <w:pStyle w:val="ListParagraph"/>
        <w:numPr>
          <w:ilvl w:val="0"/>
          <w:numId w:val="4"/>
        </w:numPr>
        <w:tabs>
          <w:tab w:val="left" w:pos="0"/>
        </w:tabs>
        <w:ind w:left="270" w:right="1158" w:hanging="270"/>
        <w:rPr>
          <w:rFonts w:ascii="Arial" w:hAnsi="Arial" w:cs="Arial"/>
        </w:rPr>
      </w:pPr>
      <w:r w:rsidRPr="00564ECB">
        <w:rPr>
          <w:rFonts w:ascii="Arial" w:hAnsi="Arial" w:cs="Arial"/>
        </w:rPr>
        <w:t>Gather data on DEI</w:t>
      </w:r>
      <w:r w:rsidR="00264BA2" w:rsidRPr="00564ECB">
        <w:rPr>
          <w:rFonts w:ascii="Arial" w:hAnsi="Arial" w:cs="Arial"/>
        </w:rPr>
        <w:t xml:space="preserve">AB </w:t>
      </w:r>
      <w:r w:rsidRPr="00564ECB">
        <w:rPr>
          <w:rFonts w:ascii="Arial" w:hAnsi="Arial" w:cs="Arial"/>
        </w:rPr>
        <w:t xml:space="preserve">best practices, community needs, and internal </w:t>
      </w:r>
      <w:r w:rsidR="00264BA2">
        <w:rPr>
          <w:rFonts w:ascii="Arial" w:hAnsi="Arial" w:cs="Arial"/>
        </w:rPr>
        <w:t xml:space="preserve">equity </w:t>
      </w:r>
      <w:r w:rsidRPr="00A97A66">
        <w:rPr>
          <w:rFonts w:ascii="Arial" w:hAnsi="Arial" w:cs="Arial"/>
        </w:rPr>
        <w:t xml:space="preserve">at </w:t>
      </w:r>
      <w:r w:rsidR="001B7744" w:rsidRPr="00A97A66">
        <w:rPr>
          <w:rFonts w:ascii="Arial" w:hAnsi="Arial" w:cs="Arial"/>
        </w:rPr>
        <w:t>MCCOY</w:t>
      </w:r>
      <w:r w:rsidR="00264BA2">
        <w:rPr>
          <w:rFonts w:ascii="Arial" w:hAnsi="Arial" w:cs="Arial"/>
        </w:rPr>
        <w:t xml:space="preserve"> </w:t>
      </w:r>
      <w:r w:rsidR="00264BA2" w:rsidRPr="00564ECB">
        <w:rPr>
          <w:rFonts w:ascii="Arial" w:hAnsi="Arial" w:cs="Arial"/>
        </w:rPr>
        <w:t>and MCCOY partners</w:t>
      </w:r>
      <w:r w:rsidRPr="00564ECB">
        <w:rPr>
          <w:rFonts w:ascii="Arial" w:hAnsi="Arial" w:cs="Arial"/>
        </w:rPr>
        <w:t>.</w:t>
      </w:r>
    </w:p>
    <w:p w14:paraId="3290C149" w14:textId="1B6DC501" w:rsidR="00715BF2" w:rsidRPr="00A97A66" w:rsidRDefault="009050C1" w:rsidP="00A97A66">
      <w:pPr>
        <w:pStyle w:val="ListParagraph"/>
        <w:numPr>
          <w:ilvl w:val="0"/>
          <w:numId w:val="4"/>
        </w:numPr>
        <w:tabs>
          <w:tab w:val="left" w:pos="0"/>
        </w:tabs>
        <w:ind w:left="270" w:right="1158" w:hanging="270"/>
        <w:rPr>
          <w:rFonts w:ascii="Arial" w:hAnsi="Arial" w:cs="Arial"/>
        </w:rPr>
      </w:pPr>
      <w:r w:rsidRPr="00564ECB">
        <w:rPr>
          <w:rFonts w:ascii="Arial" w:hAnsi="Arial" w:cs="Arial"/>
        </w:rPr>
        <w:t xml:space="preserve">At least every year the committee will seek feedback from staff members, Board members, volunteers, </w:t>
      </w:r>
      <w:r w:rsidR="00264BA2" w:rsidRPr="00564ECB">
        <w:rPr>
          <w:rFonts w:ascii="Arial" w:hAnsi="Arial" w:cs="Arial"/>
        </w:rPr>
        <w:t xml:space="preserve">partners, </w:t>
      </w:r>
      <w:r w:rsidRPr="00564ECB">
        <w:rPr>
          <w:rFonts w:ascii="Arial" w:hAnsi="Arial" w:cs="Arial"/>
        </w:rPr>
        <w:t xml:space="preserve">and consumers to inform decision-making and to guide opportunities </w:t>
      </w:r>
      <w:r w:rsidRPr="00A97A66">
        <w:rPr>
          <w:rFonts w:ascii="Arial" w:hAnsi="Arial" w:cs="Arial"/>
        </w:rPr>
        <w:t>for improvement .</w:t>
      </w:r>
    </w:p>
    <w:p w14:paraId="7653CE41" w14:textId="77777777"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Ensure the dissemination and use of best practices for diversity, equity, and inclusion in policies, teaching, training, hiring, retention, and community &amp; culture building.</w:t>
      </w:r>
    </w:p>
    <w:p w14:paraId="4B038ED0" w14:textId="5BE31352"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Provide Board and staff professional development opportunities and training on DEI</w:t>
      </w:r>
      <w:r w:rsidR="00264BA2">
        <w:rPr>
          <w:rFonts w:ascii="Arial" w:hAnsi="Arial" w:cs="Arial"/>
        </w:rPr>
        <w:t xml:space="preserve">AB </w:t>
      </w:r>
      <w:r w:rsidRPr="00A97A66">
        <w:rPr>
          <w:rFonts w:ascii="Arial" w:hAnsi="Arial" w:cs="Arial"/>
        </w:rPr>
        <w:t>issues annually.</w:t>
      </w:r>
    </w:p>
    <w:p w14:paraId="628A8C57" w14:textId="2A24E1FC"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Update the Board at each Board meeting on DEI</w:t>
      </w:r>
      <w:r w:rsidR="00264BA2">
        <w:rPr>
          <w:rFonts w:ascii="Arial" w:hAnsi="Arial" w:cs="Arial"/>
        </w:rPr>
        <w:t>AB</w:t>
      </w:r>
      <w:r w:rsidRPr="00A97A66">
        <w:rPr>
          <w:rFonts w:ascii="Arial" w:hAnsi="Arial" w:cs="Arial"/>
        </w:rPr>
        <w:t xml:space="preserve"> progress, and provide the Executive Director with updates for the staff.</w:t>
      </w:r>
    </w:p>
    <w:p w14:paraId="7836CA15" w14:textId="6A9F12FF"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 xml:space="preserve">Undertake an annual review of the </w:t>
      </w:r>
      <w:r w:rsidR="001B7744" w:rsidRPr="00A97A66">
        <w:rPr>
          <w:rFonts w:ascii="Arial" w:hAnsi="Arial" w:cs="Arial"/>
        </w:rPr>
        <w:t>Equity</w:t>
      </w:r>
      <w:r w:rsidRPr="00A97A66">
        <w:rPr>
          <w:rFonts w:ascii="Arial" w:hAnsi="Arial" w:cs="Arial"/>
        </w:rPr>
        <w:t xml:space="preserve"> Committee Charter and recommend amendments to the full board.</w:t>
      </w:r>
    </w:p>
    <w:p w14:paraId="68F377B8" w14:textId="77777777"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Serve in partnership with the Governance Committee and Board to support an annual review of key agency policy and procedures to ensure agency a lens of diversity, equity, and inclusion.</w:t>
      </w:r>
    </w:p>
    <w:p w14:paraId="5F44C3DB" w14:textId="77777777" w:rsidR="00715BF2" w:rsidRPr="00A97A66" w:rsidRDefault="00715BF2">
      <w:pPr>
        <w:pStyle w:val="BodyText"/>
        <w:spacing w:before="9"/>
        <w:rPr>
          <w:rFonts w:ascii="Arial" w:hAnsi="Arial" w:cs="Arial"/>
          <w:sz w:val="23"/>
        </w:rPr>
      </w:pPr>
    </w:p>
    <w:p w14:paraId="6C1A859E" w14:textId="77777777" w:rsidR="00715BF2" w:rsidRPr="00A97A66" w:rsidRDefault="009050C1" w:rsidP="0048605E">
      <w:pPr>
        <w:pStyle w:val="Heading1"/>
        <w:pBdr>
          <w:bottom w:val="single" w:sz="4" w:space="1" w:color="auto"/>
        </w:pBdr>
        <w:spacing w:before="1"/>
        <w:ind w:left="0"/>
        <w:rPr>
          <w:rFonts w:ascii="Arial" w:hAnsi="Arial" w:cs="Arial"/>
        </w:rPr>
      </w:pPr>
      <w:r w:rsidRPr="00A97A66">
        <w:rPr>
          <w:rFonts w:ascii="Arial" w:hAnsi="Arial" w:cs="Arial"/>
          <w:spacing w:val="-2"/>
        </w:rPr>
        <w:t>Membership</w:t>
      </w:r>
    </w:p>
    <w:p w14:paraId="5084EF2A" w14:textId="1E98F019" w:rsidR="00715BF2" w:rsidRPr="00A97A66" w:rsidRDefault="00715BF2">
      <w:pPr>
        <w:pStyle w:val="BodyText"/>
        <w:spacing w:before="5"/>
        <w:rPr>
          <w:rFonts w:ascii="Arial" w:hAnsi="Arial" w:cs="Arial"/>
          <w:b/>
          <w:sz w:val="5"/>
        </w:rPr>
      </w:pPr>
    </w:p>
    <w:p w14:paraId="16D80656" w14:textId="1246EFC3" w:rsidR="00715BF2"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 xml:space="preserve">The </w:t>
      </w:r>
      <w:r w:rsidR="001B7744" w:rsidRPr="00A97A66">
        <w:rPr>
          <w:rFonts w:ascii="Arial" w:hAnsi="Arial" w:cs="Arial"/>
        </w:rPr>
        <w:t>Equity</w:t>
      </w:r>
      <w:r w:rsidRPr="00A97A66">
        <w:rPr>
          <w:rFonts w:ascii="Arial" w:hAnsi="Arial" w:cs="Arial"/>
        </w:rPr>
        <w:t xml:space="preserve"> Committee</w:t>
      </w:r>
      <w:r w:rsidRPr="00A97A66">
        <w:rPr>
          <w:rFonts w:ascii="Arial" w:hAnsi="Arial" w:cs="Arial"/>
          <w:spacing w:val="-4"/>
        </w:rPr>
        <w:t xml:space="preserve"> </w:t>
      </w:r>
      <w:r w:rsidRPr="00A97A66">
        <w:rPr>
          <w:rFonts w:ascii="Arial" w:hAnsi="Arial" w:cs="Arial"/>
        </w:rPr>
        <w:t xml:space="preserve">will have </w:t>
      </w:r>
      <w:r w:rsidR="001B7744" w:rsidRPr="00A97A66">
        <w:rPr>
          <w:rFonts w:ascii="Arial" w:hAnsi="Arial" w:cs="Arial"/>
        </w:rPr>
        <w:t>a Board Member(s) serve as Chair or</w:t>
      </w:r>
      <w:r w:rsidRPr="00A97A66">
        <w:rPr>
          <w:rFonts w:ascii="Arial" w:hAnsi="Arial" w:cs="Arial"/>
        </w:rPr>
        <w:t xml:space="preserve"> </w:t>
      </w:r>
      <w:r w:rsidR="001B7744" w:rsidRPr="00A97A66">
        <w:rPr>
          <w:rFonts w:ascii="Arial" w:hAnsi="Arial" w:cs="Arial"/>
        </w:rPr>
        <w:t>C</w:t>
      </w:r>
      <w:r w:rsidRPr="00A97A66">
        <w:rPr>
          <w:rFonts w:ascii="Arial" w:hAnsi="Arial" w:cs="Arial"/>
        </w:rPr>
        <w:t>o-</w:t>
      </w:r>
      <w:r w:rsidR="001B7744" w:rsidRPr="00A97A66">
        <w:rPr>
          <w:rFonts w:ascii="Arial" w:hAnsi="Arial" w:cs="Arial"/>
        </w:rPr>
        <w:t>C</w:t>
      </w:r>
      <w:r w:rsidRPr="00A97A66">
        <w:rPr>
          <w:rFonts w:ascii="Arial" w:hAnsi="Arial" w:cs="Arial"/>
        </w:rPr>
        <w:t>hairs</w:t>
      </w:r>
      <w:r w:rsidR="001B7744" w:rsidRPr="00A97A66">
        <w:rPr>
          <w:rFonts w:ascii="Arial" w:hAnsi="Arial" w:cs="Arial"/>
        </w:rPr>
        <w:t xml:space="preserve">. </w:t>
      </w:r>
      <w:r w:rsidRPr="00A97A66">
        <w:rPr>
          <w:rFonts w:ascii="Arial" w:hAnsi="Arial" w:cs="Arial"/>
        </w:rPr>
        <w:t xml:space="preserve">Members will be </w:t>
      </w:r>
      <w:r w:rsidR="00A97A66">
        <w:rPr>
          <w:rFonts w:ascii="Arial" w:hAnsi="Arial" w:cs="Arial"/>
        </w:rPr>
        <w:t>Board members, staff and community members</w:t>
      </w:r>
      <w:r w:rsidRPr="00A97A66">
        <w:rPr>
          <w:rFonts w:ascii="Arial" w:hAnsi="Arial" w:cs="Arial"/>
        </w:rPr>
        <w:t>.</w:t>
      </w:r>
      <w:r w:rsidRPr="00A97A66">
        <w:rPr>
          <w:rFonts w:ascii="Arial" w:hAnsi="Arial" w:cs="Arial"/>
          <w:spacing w:val="-5"/>
        </w:rPr>
        <w:t xml:space="preserve"> </w:t>
      </w:r>
      <w:r w:rsidRPr="00A97A66">
        <w:rPr>
          <w:rFonts w:ascii="Arial" w:hAnsi="Arial" w:cs="Arial"/>
        </w:rPr>
        <w:t>An</w:t>
      </w:r>
      <w:r w:rsidRPr="00A97A66">
        <w:rPr>
          <w:rFonts w:ascii="Arial" w:hAnsi="Arial" w:cs="Arial"/>
          <w:spacing w:val="-3"/>
        </w:rPr>
        <w:t xml:space="preserve"> </w:t>
      </w:r>
      <w:r w:rsidRPr="00A97A66">
        <w:rPr>
          <w:rFonts w:ascii="Arial" w:hAnsi="Arial" w:cs="Arial"/>
        </w:rPr>
        <w:t>effort</w:t>
      </w:r>
      <w:r w:rsidRPr="00A97A66">
        <w:rPr>
          <w:rFonts w:ascii="Arial" w:hAnsi="Arial" w:cs="Arial"/>
          <w:spacing w:val="-4"/>
        </w:rPr>
        <w:t xml:space="preserve"> </w:t>
      </w:r>
      <w:r w:rsidRPr="00A97A66">
        <w:rPr>
          <w:rFonts w:ascii="Arial" w:hAnsi="Arial" w:cs="Arial"/>
        </w:rPr>
        <w:t>will</w:t>
      </w:r>
      <w:r w:rsidRPr="00A97A66">
        <w:rPr>
          <w:rFonts w:ascii="Arial" w:hAnsi="Arial" w:cs="Arial"/>
          <w:spacing w:val="-3"/>
        </w:rPr>
        <w:t xml:space="preserve"> </w:t>
      </w:r>
      <w:r w:rsidRPr="00A97A66">
        <w:rPr>
          <w:rFonts w:ascii="Arial" w:hAnsi="Arial" w:cs="Arial"/>
        </w:rPr>
        <w:t>be</w:t>
      </w:r>
      <w:r w:rsidRPr="00A97A66">
        <w:rPr>
          <w:rFonts w:ascii="Arial" w:hAnsi="Arial" w:cs="Arial"/>
          <w:spacing w:val="-1"/>
        </w:rPr>
        <w:t xml:space="preserve"> </w:t>
      </w:r>
      <w:r w:rsidRPr="00A97A66">
        <w:rPr>
          <w:rFonts w:ascii="Arial" w:hAnsi="Arial" w:cs="Arial"/>
        </w:rPr>
        <w:t>made</w:t>
      </w:r>
      <w:r w:rsidRPr="00A97A66">
        <w:rPr>
          <w:rFonts w:ascii="Arial" w:hAnsi="Arial" w:cs="Arial"/>
          <w:spacing w:val="-1"/>
        </w:rPr>
        <w:t xml:space="preserve"> </w:t>
      </w:r>
      <w:r w:rsidRPr="00A97A66">
        <w:rPr>
          <w:rFonts w:ascii="Arial" w:hAnsi="Arial" w:cs="Arial"/>
        </w:rPr>
        <w:t>to</w:t>
      </w:r>
      <w:r w:rsidRPr="00A97A66">
        <w:rPr>
          <w:rFonts w:ascii="Arial" w:hAnsi="Arial" w:cs="Arial"/>
          <w:spacing w:val="-1"/>
        </w:rPr>
        <w:t xml:space="preserve"> </w:t>
      </w:r>
      <w:r w:rsidRPr="00A97A66">
        <w:rPr>
          <w:rFonts w:ascii="Arial" w:hAnsi="Arial" w:cs="Arial"/>
        </w:rPr>
        <w:t xml:space="preserve">ensure the </w:t>
      </w:r>
      <w:r w:rsidRPr="00A97A66">
        <w:rPr>
          <w:rFonts w:ascii="Arial" w:hAnsi="Arial" w:cs="Arial"/>
        </w:rPr>
        <w:lastRenderedPageBreak/>
        <w:t>committee</w:t>
      </w:r>
      <w:r w:rsidRPr="00A97A66">
        <w:rPr>
          <w:rFonts w:ascii="Arial" w:hAnsi="Arial" w:cs="Arial"/>
          <w:spacing w:val="-2"/>
        </w:rPr>
        <w:t xml:space="preserve"> </w:t>
      </w:r>
      <w:r w:rsidRPr="00A97A66">
        <w:rPr>
          <w:rFonts w:ascii="Arial" w:hAnsi="Arial" w:cs="Arial"/>
        </w:rPr>
        <w:t>itself is representative</w:t>
      </w:r>
      <w:r w:rsidRPr="00A97A66">
        <w:rPr>
          <w:rFonts w:ascii="Arial" w:hAnsi="Arial" w:cs="Arial"/>
          <w:spacing w:val="-2"/>
        </w:rPr>
        <w:t xml:space="preserve"> </w:t>
      </w:r>
      <w:r w:rsidRPr="00A97A66">
        <w:rPr>
          <w:rFonts w:ascii="Arial" w:hAnsi="Arial" w:cs="Arial"/>
        </w:rPr>
        <w:t>and reflective</w:t>
      </w:r>
      <w:r w:rsidRPr="00A97A66">
        <w:rPr>
          <w:rFonts w:ascii="Arial" w:hAnsi="Arial" w:cs="Arial"/>
          <w:spacing w:val="-2"/>
        </w:rPr>
        <w:t xml:space="preserve"> </w:t>
      </w:r>
      <w:r w:rsidRPr="00A97A66">
        <w:rPr>
          <w:rFonts w:ascii="Arial" w:hAnsi="Arial" w:cs="Arial"/>
        </w:rPr>
        <w:t xml:space="preserve">of the community we serve. </w:t>
      </w:r>
    </w:p>
    <w:p w14:paraId="01ABEF05" w14:textId="77777777" w:rsidR="009E7A23" w:rsidRPr="009E7A23" w:rsidRDefault="009E7A23" w:rsidP="009E7A23">
      <w:pPr>
        <w:tabs>
          <w:tab w:val="left" w:pos="0"/>
        </w:tabs>
        <w:ind w:right="1158"/>
        <w:rPr>
          <w:rFonts w:ascii="Arial" w:hAnsi="Arial" w:cs="Arial"/>
        </w:rPr>
      </w:pPr>
    </w:p>
    <w:p w14:paraId="0E2E8051" w14:textId="77777777" w:rsidR="00715BF2" w:rsidRPr="00A97A66" w:rsidRDefault="00715BF2">
      <w:pPr>
        <w:pStyle w:val="BodyText"/>
        <w:spacing w:before="2"/>
        <w:rPr>
          <w:rFonts w:ascii="Arial" w:hAnsi="Arial" w:cs="Arial"/>
          <w:sz w:val="18"/>
        </w:rPr>
      </w:pPr>
    </w:p>
    <w:p w14:paraId="18831E89" w14:textId="5815EA7A" w:rsidR="00715BF2" w:rsidRPr="0048605E" w:rsidRDefault="009050C1" w:rsidP="0048605E">
      <w:pPr>
        <w:pBdr>
          <w:bottom w:val="single" w:sz="4" w:space="1" w:color="auto"/>
        </w:pBdr>
        <w:spacing w:before="51"/>
        <w:rPr>
          <w:rFonts w:ascii="Arial" w:hAnsi="Arial" w:cs="Arial"/>
          <w:b/>
          <w:bCs/>
          <w:spacing w:val="-2"/>
          <w:sz w:val="24"/>
          <w:szCs w:val="24"/>
        </w:rPr>
      </w:pPr>
      <w:r w:rsidRPr="00A97A66">
        <w:rPr>
          <w:rFonts w:ascii="Arial" w:hAnsi="Arial" w:cs="Arial"/>
          <w:b/>
          <w:bCs/>
          <w:spacing w:val="-2"/>
          <w:sz w:val="24"/>
          <w:szCs w:val="24"/>
        </w:rPr>
        <w:t xml:space="preserve">Duties of Committee </w:t>
      </w:r>
      <w:r w:rsidR="001B7744" w:rsidRPr="00A97A66">
        <w:rPr>
          <w:rFonts w:ascii="Arial" w:hAnsi="Arial" w:cs="Arial"/>
          <w:b/>
          <w:bCs/>
          <w:spacing w:val="-2"/>
          <w:sz w:val="24"/>
          <w:szCs w:val="24"/>
        </w:rPr>
        <w:t>Chair/</w:t>
      </w:r>
      <w:r w:rsidRPr="00A97A66">
        <w:rPr>
          <w:rFonts w:ascii="Arial" w:hAnsi="Arial" w:cs="Arial"/>
          <w:b/>
          <w:bCs/>
          <w:spacing w:val="-2"/>
          <w:sz w:val="24"/>
          <w:szCs w:val="24"/>
        </w:rPr>
        <w:t xml:space="preserve">Co-Chairs </w:t>
      </w:r>
    </w:p>
    <w:p w14:paraId="535C5B8C" w14:textId="27D5C151"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 xml:space="preserve">Set the schedule for, and facilitate, </w:t>
      </w:r>
      <w:r w:rsidR="001B7744" w:rsidRPr="00A97A66">
        <w:rPr>
          <w:rFonts w:ascii="Arial" w:hAnsi="Arial" w:cs="Arial"/>
        </w:rPr>
        <w:t>Equity</w:t>
      </w:r>
      <w:r w:rsidRPr="00A97A66">
        <w:rPr>
          <w:rFonts w:ascii="Arial" w:hAnsi="Arial" w:cs="Arial"/>
        </w:rPr>
        <w:t xml:space="preserve"> Committee meetings, and provide agendas after soliciting issues from members..</w:t>
      </w:r>
    </w:p>
    <w:p w14:paraId="1930FD07" w14:textId="4E65FF11"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Report progress, needs, and recommendations to the Board and/or Executive Committee and the Executive Director.</w:t>
      </w:r>
    </w:p>
    <w:p w14:paraId="2FD74A76" w14:textId="39F70352" w:rsidR="00715BF2" w:rsidRPr="00A97A66"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Ensure meeting agendas, minutes, and critical documents are archived correctly and accessible to the appropriate parties</w:t>
      </w:r>
      <w:r w:rsidR="001B7744" w:rsidRPr="00A97A66">
        <w:rPr>
          <w:rFonts w:ascii="Arial" w:hAnsi="Arial" w:cs="Arial"/>
        </w:rPr>
        <w:t>.</w:t>
      </w:r>
    </w:p>
    <w:p w14:paraId="74A658C6" w14:textId="77777777" w:rsidR="00D868F6" w:rsidRDefault="00D868F6" w:rsidP="00A97A66">
      <w:pPr>
        <w:pBdr>
          <w:bottom w:val="single" w:sz="4" w:space="1" w:color="auto"/>
        </w:pBdr>
        <w:spacing w:before="51"/>
        <w:rPr>
          <w:rFonts w:ascii="Arial" w:hAnsi="Arial" w:cs="Arial"/>
          <w:b/>
          <w:bCs/>
          <w:spacing w:val="-2"/>
          <w:sz w:val="24"/>
          <w:szCs w:val="24"/>
        </w:rPr>
      </w:pPr>
    </w:p>
    <w:p w14:paraId="3517938E" w14:textId="0D2F8FA5" w:rsidR="00715BF2" w:rsidRPr="00A97A66" w:rsidRDefault="009050C1" w:rsidP="00A97A66">
      <w:pPr>
        <w:pBdr>
          <w:bottom w:val="single" w:sz="4" w:space="1" w:color="auto"/>
        </w:pBdr>
        <w:spacing w:before="51"/>
        <w:rPr>
          <w:rFonts w:ascii="Arial" w:hAnsi="Arial" w:cs="Arial"/>
          <w:b/>
          <w:bCs/>
          <w:spacing w:val="-2"/>
          <w:sz w:val="24"/>
          <w:szCs w:val="24"/>
        </w:rPr>
      </w:pPr>
      <w:r w:rsidRPr="00A97A66">
        <w:rPr>
          <w:rFonts w:ascii="Arial" w:hAnsi="Arial" w:cs="Arial"/>
          <w:b/>
          <w:bCs/>
          <w:spacing w:val="-2"/>
          <w:sz w:val="24"/>
          <w:szCs w:val="24"/>
        </w:rPr>
        <w:t>Meetings and Decisions</w:t>
      </w:r>
    </w:p>
    <w:p w14:paraId="64848C2B" w14:textId="6C3FB6C9" w:rsidR="00715BF2" w:rsidRPr="00A97A66" w:rsidRDefault="00715BF2">
      <w:pPr>
        <w:pStyle w:val="BodyText"/>
        <w:spacing w:before="11"/>
        <w:rPr>
          <w:rFonts w:ascii="Arial" w:hAnsi="Arial" w:cs="Arial"/>
          <w:b/>
          <w:sz w:val="6"/>
        </w:rPr>
      </w:pPr>
    </w:p>
    <w:p w14:paraId="47B2FB62" w14:textId="77777777" w:rsidR="00715BF2" w:rsidRDefault="009050C1" w:rsidP="00A97A66">
      <w:pPr>
        <w:pStyle w:val="ListParagraph"/>
        <w:numPr>
          <w:ilvl w:val="0"/>
          <w:numId w:val="4"/>
        </w:numPr>
        <w:tabs>
          <w:tab w:val="left" w:pos="0"/>
        </w:tabs>
        <w:ind w:left="270" w:right="1158" w:hanging="270"/>
        <w:rPr>
          <w:rFonts w:ascii="Arial" w:hAnsi="Arial" w:cs="Arial"/>
        </w:rPr>
      </w:pPr>
      <w:r w:rsidRPr="00A97A66">
        <w:rPr>
          <w:rFonts w:ascii="Arial" w:hAnsi="Arial" w:cs="Arial"/>
        </w:rPr>
        <w:t xml:space="preserve">The </w:t>
      </w:r>
      <w:r w:rsidR="001B7744" w:rsidRPr="00A97A66">
        <w:rPr>
          <w:rFonts w:ascii="Arial" w:hAnsi="Arial" w:cs="Arial"/>
        </w:rPr>
        <w:t>Equity</w:t>
      </w:r>
      <w:r w:rsidRPr="00A97A66">
        <w:rPr>
          <w:rFonts w:ascii="Arial" w:hAnsi="Arial" w:cs="Arial"/>
        </w:rPr>
        <w:t xml:space="preserve"> committee will meet </w:t>
      </w:r>
      <w:r w:rsidR="001B7744" w:rsidRPr="00A97A66">
        <w:rPr>
          <w:rFonts w:ascii="Arial" w:hAnsi="Arial" w:cs="Arial"/>
        </w:rPr>
        <w:t>on a regular basis, the frequency of which will be determined by the Chair/Co-Chairs and staff.</w:t>
      </w:r>
    </w:p>
    <w:p w14:paraId="03152BC5" w14:textId="77777777" w:rsidR="00A97A66" w:rsidRDefault="00A97A66" w:rsidP="00A97A66">
      <w:pPr>
        <w:tabs>
          <w:tab w:val="left" w:pos="0"/>
        </w:tabs>
        <w:ind w:right="1158"/>
        <w:rPr>
          <w:rFonts w:ascii="Arial" w:hAnsi="Arial" w:cs="Arial"/>
        </w:rPr>
      </w:pPr>
    </w:p>
    <w:p w14:paraId="52C69B33" w14:textId="2548CB47" w:rsidR="00715BF2" w:rsidRPr="00A97A66" w:rsidRDefault="009050C1" w:rsidP="00A97A66">
      <w:pPr>
        <w:pBdr>
          <w:bottom w:val="single" w:sz="4" w:space="1" w:color="auto"/>
        </w:pBdr>
        <w:spacing w:before="51"/>
        <w:rPr>
          <w:rFonts w:ascii="Arial" w:hAnsi="Arial" w:cs="Arial"/>
          <w:b/>
          <w:bCs/>
          <w:spacing w:val="-2"/>
          <w:sz w:val="24"/>
          <w:szCs w:val="24"/>
        </w:rPr>
      </w:pPr>
      <w:r w:rsidRPr="00A97A66">
        <w:rPr>
          <w:rFonts w:ascii="Arial" w:hAnsi="Arial" w:cs="Arial"/>
          <w:b/>
          <w:bCs/>
          <w:spacing w:val="-2"/>
          <w:sz w:val="24"/>
          <w:szCs w:val="24"/>
        </w:rPr>
        <w:t>Definitions and Terminology</w:t>
      </w:r>
    </w:p>
    <w:p w14:paraId="283CC9FF" w14:textId="77777777" w:rsidR="00715BF2" w:rsidRPr="00A97A66" w:rsidRDefault="00715BF2">
      <w:pPr>
        <w:pStyle w:val="BodyText"/>
        <w:spacing w:before="1"/>
        <w:rPr>
          <w:rFonts w:ascii="Arial" w:hAnsi="Arial" w:cs="Arial"/>
          <w:b/>
          <w:sz w:val="15"/>
        </w:rPr>
      </w:pPr>
    </w:p>
    <w:p w14:paraId="3F1E06A4" w14:textId="72E93A51" w:rsidR="00715BF2" w:rsidRPr="00A97A66" w:rsidRDefault="009050C1" w:rsidP="00A97A66">
      <w:pPr>
        <w:pStyle w:val="BodyText"/>
        <w:spacing w:before="56" w:line="276" w:lineRule="auto"/>
        <w:ind w:right="852"/>
        <w:rPr>
          <w:rFonts w:ascii="Arial" w:hAnsi="Arial" w:cs="Arial"/>
        </w:rPr>
      </w:pPr>
      <w:r w:rsidRPr="00A97A66">
        <w:rPr>
          <w:rFonts w:ascii="Arial" w:hAnsi="Arial" w:cs="Arial"/>
        </w:rPr>
        <w:t>The terms below are given</w:t>
      </w:r>
      <w:r w:rsidRPr="00A97A66">
        <w:rPr>
          <w:rFonts w:ascii="Arial" w:hAnsi="Arial" w:cs="Arial"/>
          <w:spacing w:val="-4"/>
        </w:rPr>
        <w:t xml:space="preserve"> </w:t>
      </w:r>
      <w:r w:rsidRPr="00A97A66">
        <w:rPr>
          <w:rFonts w:ascii="Arial" w:hAnsi="Arial" w:cs="Arial"/>
        </w:rPr>
        <w:t>to create clarity around language used in the charter. This brief glossary</w:t>
      </w:r>
      <w:r w:rsidRPr="00A97A66">
        <w:rPr>
          <w:rFonts w:ascii="Arial" w:hAnsi="Arial" w:cs="Arial"/>
          <w:spacing w:val="-7"/>
        </w:rPr>
        <w:t xml:space="preserve"> </w:t>
      </w:r>
      <w:r w:rsidRPr="00A97A66">
        <w:rPr>
          <w:rFonts w:ascii="Arial" w:hAnsi="Arial" w:cs="Arial"/>
        </w:rPr>
        <w:t>is</w:t>
      </w:r>
      <w:r w:rsidRPr="00A97A66">
        <w:rPr>
          <w:rFonts w:ascii="Arial" w:hAnsi="Arial" w:cs="Arial"/>
          <w:spacing w:val="-5"/>
        </w:rPr>
        <w:t xml:space="preserve"> </w:t>
      </w:r>
      <w:r w:rsidRPr="00A97A66">
        <w:rPr>
          <w:rFonts w:ascii="Arial" w:hAnsi="Arial" w:cs="Arial"/>
        </w:rPr>
        <w:t>provided</w:t>
      </w:r>
      <w:r w:rsidRPr="00A97A66">
        <w:rPr>
          <w:rFonts w:ascii="Arial" w:hAnsi="Arial" w:cs="Arial"/>
          <w:spacing w:val="35"/>
        </w:rPr>
        <w:t xml:space="preserve"> </w:t>
      </w:r>
      <w:r w:rsidRPr="00A97A66">
        <w:rPr>
          <w:rFonts w:ascii="Arial" w:hAnsi="Arial" w:cs="Arial"/>
        </w:rPr>
        <w:t>to</w:t>
      </w:r>
      <w:r w:rsidRPr="00A97A66">
        <w:rPr>
          <w:rFonts w:ascii="Arial" w:hAnsi="Arial" w:cs="Arial"/>
          <w:spacing w:val="-6"/>
        </w:rPr>
        <w:t xml:space="preserve"> </w:t>
      </w:r>
      <w:r w:rsidRPr="00A97A66">
        <w:rPr>
          <w:rFonts w:ascii="Arial" w:hAnsi="Arial" w:cs="Arial"/>
        </w:rPr>
        <w:t>recognize</w:t>
      </w:r>
      <w:r w:rsidRPr="00A97A66">
        <w:rPr>
          <w:rFonts w:ascii="Arial" w:hAnsi="Arial" w:cs="Arial"/>
          <w:spacing w:val="-9"/>
        </w:rPr>
        <w:t xml:space="preserve"> </w:t>
      </w:r>
      <w:r w:rsidRPr="00A97A66">
        <w:rPr>
          <w:rFonts w:ascii="Arial" w:hAnsi="Arial" w:cs="Arial"/>
        </w:rPr>
        <w:t>the</w:t>
      </w:r>
      <w:r w:rsidRPr="00A97A66">
        <w:rPr>
          <w:rFonts w:ascii="Arial" w:hAnsi="Arial" w:cs="Arial"/>
          <w:spacing w:val="-10"/>
        </w:rPr>
        <w:t xml:space="preserve"> </w:t>
      </w:r>
      <w:r w:rsidRPr="00A97A66">
        <w:rPr>
          <w:rFonts w:ascii="Arial" w:hAnsi="Arial" w:cs="Arial"/>
        </w:rPr>
        <w:t>need</w:t>
      </w:r>
      <w:r w:rsidRPr="00A97A66">
        <w:rPr>
          <w:rFonts w:ascii="Arial" w:hAnsi="Arial" w:cs="Arial"/>
          <w:spacing w:val="-8"/>
        </w:rPr>
        <w:t xml:space="preserve"> </w:t>
      </w:r>
      <w:r w:rsidRPr="00A97A66">
        <w:rPr>
          <w:rFonts w:ascii="Arial" w:hAnsi="Arial" w:cs="Arial"/>
          <w:color w:val="333333"/>
        </w:rPr>
        <w:t>for</w:t>
      </w:r>
      <w:r w:rsidRPr="00A97A66">
        <w:rPr>
          <w:rFonts w:ascii="Arial" w:hAnsi="Arial" w:cs="Arial"/>
          <w:color w:val="333333"/>
          <w:spacing w:val="-8"/>
        </w:rPr>
        <w:t xml:space="preserve"> </w:t>
      </w:r>
      <w:r w:rsidRPr="00A97A66">
        <w:rPr>
          <w:rFonts w:ascii="Arial" w:hAnsi="Arial" w:cs="Arial"/>
          <w:color w:val="333333"/>
        </w:rPr>
        <w:t>common</w:t>
      </w:r>
      <w:r w:rsidRPr="00A97A66">
        <w:rPr>
          <w:rFonts w:ascii="Arial" w:hAnsi="Arial" w:cs="Arial"/>
          <w:color w:val="333333"/>
          <w:spacing w:val="-10"/>
        </w:rPr>
        <w:t xml:space="preserve"> </w:t>
      </w:r>
      <w:r w:rsidRPr="00A97A66">
        <w:rPr>
          <w:rFonts w:ascii="Arial" w:hAnsi="Arial" w:cs="Arial"/>
          <w:color w:val="333333"/>
        </w:rPr>
        <w:t>vocabulary</w:t>
      </w:r>
      <w:r w:rsidRPr="00A97A66">
        <w:rPr>
          <w:rFonts w:ascii="Arial" w:hAnsi="Arial" w:cs="Arial"/>
          <w:color w:val="333333"/>
          <w:spacing w:val="-9"/>
        </w:rPr>
        <w:t xml:space="preserve"> </w:t>
      </w:r>
      <w:r w:rsidRPr="00A97A66">
        <w:rPr>
          <w:rFonts w:ascii="Arial" w:hAnsi="Arial" w:cs="Arial"/>
          <w:color w:val="333333"/>
        </w:rPr>
        <w:t>and</w:t>
      </w:r>
      <w:r w:rsidRPr="00A97A66">
        <w:rPr>
          <w:rFonts w:ascii="Arial" w:hAnsi="Arial" w:cs="Arial"/>
          <w:color w:val="333333"/>
          <w:spacing w:val="-6"/>
        </w:rPr>
        <w:t xml:space="preserve"> </w:t>
      </w:r>
      <w:r w:rsidRPr="00A97A66">
        <w:rPr>
          <w:rFonts w:ascii="Arial" w:hAnsi="Arial" w:cs="Arial"/>
          <w:color w:val="333333"/>
        </w:rPr>
        <w:t>avoid</w:t>
      </w:r>
      <w:r w:rsidRPr="00A97A66">
        <w:rPr>
          <w:rFonts w:ascii="Arial" w:hAnsi="Arial" w:cs="Arial"/>
          <w:color w:val="333333"/>
          <w:spacing w:val="-8"/>
        </w:rPr>
        <w:t xml:space="preserve"> </w:t>
      </w:r>
      <w:r w:rsidRPr="00A97A66">
        <w:rPr>
          <w:rFonts w:ascii="Arial" w:hAnsi="Arial" w:cs="Arial"/>
          <w:color w:val="333333"/>
        </w:rPr>
        <w:t>misinterpretations</w:t>
      </w:r>
      <w:r w:rsidRPr="00A97A66">
        <w:rPr>
          <w:rFonts w:ascii="Arial" w:hAnsi="Arial" w:cs="Arial"/>
          <w:color w:val="333333"/>
          <w:spacing w:val="-13"/>
        </w:rPr>
        <w:t xml:space="preserve"> </w:t>
      </w:r>
      <w:r w:rsidRPr="00A97A66">
        <w:rPr>
          <w:rFonts w:ascii="Arial" w:hAnsi="Arial" w:cs="Arial"/>
          <w:color w:val="333333"/>
        </w:rPr>
        <w:t>as</w:t>
      </w:r>
      <w:r w:rsidRPr="00A97A66">
        <w:rPr>
          <w:rFonts w:ascii="Arial" w:hAnsi="Arial" w:cs="Arial"/>
          <w:color w:val="333333"/>
          <w:spacing w:val="-7"/>
        </w:rPr>
        <w:t xml:space="preserve"> </w:t>
      </w:r>
      <w:r w:rsidRPr="00A97A66">
        <w:rPr>
          <w:rFonts w:ascii="Arial" w:hAnsi="Arial" w:cs="Arial"/>
          <w:color w:val="333333"/>
        </w:rPr>
        <w:t>we aim to promote a safe, diverse, equitable, and inclusive environment.</w:t>
      </w:r>
      <w:r w:rsidRPr="00A97A66">
        <w:rPr>
          <w:rFonts w:ascii="Arial" w:hAnsi="Arial" w:cs="Arial"/>
          <w:color w:val="333333"/>
          <w:spacing w:val="-2"/>
        </w:rPr>
        <w:t xml:space="preserve"> </w:t>
      </w:r>
      <w:r w:rsidRPr="00A97A66">
        <w:rPr>
          <w:rFonts w:ascii="Arial" w:hAnsi="Arial" w:cs="Arial"/>
        </w:rPr>
        <w:t>This list is not meant to be exhaustive, as we recognize that</w:t>
      </w:r>
      <w:r w:rsidRPr="00A97A66">
        <w:rPr>
          <w:rFonts w:ascii="Arial" w:hAnsi="Arial" w:cs="Arial"/>
          <w:spacing w:val="40"/>
        </w:rPr>
        <w:t xml:space="preserve"> </w:t>
      </w:r>
      <w:r w:rsidRPr="00A97A66">
        <w:rPr>
          <w:rFonts w:ascii="Arial" w:hAnsi="Arial" w:cs="Arial"/>
        </w:rPr>
        <w:t>language is continuously evolving.</w:t>
      </w:r>
    </w:p>
    <w:p w14:paraId="7DF19498" w14:textId="77777777" w:rsidR="00715BF2" w:rsidRPr="00A97A66" w:rsidRDefault="00715BF2">
      <w:pPr>
        <w:pStyle w:val="BodyText"/>
        <w:spacing w:before="5"/>
        <w:rPr>
          <w:rFonts w:ascii="Arial" w:hAnsi="Arial" w:cs="Arial"/>
          <w:sz w:val="16"/>
        </w:rPr>
      </w:pPr>
    </w:p>
    <w:p w14:paraId="37DE9550" w14:textId="77777777" w:rsidR="00715BF2" w:rsidRPr="00A97A66" w:rsidRDefault="009050C1" w:rsidP="0048605E">
      <w:pPr>
        <w:pStyle w:val="ListParagraph"/>
        <w:numPr>
          <w:ilvl w:val="0"/>
          <w:numId w:val="1"/>
        </w:numPr>
        <w:spacing w:line="276" w:lineRule="auto"/>
        <w:ind w:left="360" w:right="1034"/>
        <w:rPr>
          <w:rFonts w:ascii="Arial" w:hAnsi="Arial" w:cs="Arial"/>
        </w:rPr>
      </w:pPr>
      <w:r w:rsidRPr="00A97A66">
        <w:rPr>
          <w:rFonts w:ascii="Arial" w:hAnsi="Arial" w:cs="Arial"/>
          <w:b/>
          <w:color w:val="333333"/>
        </w:rPr>
        <w:t>Belonging:</w:t>
      </w:r>
      <w:r w:rsidRPr="00A97A66">
        <w:rPr>
          <w:rFonts w:ascii="Arial" w:hAnsi="Arial" w:cs="Arial"/>
          <w:b/>
          <w:color w:val="333333"/>
          <w:spacing w:val="-9"/>
        </w:rPr>
        <w:t xml:space="preserve"> </w:t>
      </w:r>
      <w:r w:rsidRPr="00A97A66">
        <w:rPr>
          <w:rFonts w:ascii="Arial" w:hAnsi="Arial" w:cs="Arial"/>
          <w:color w:val="333333"/>
        </w:rPr>
        <w:t>is</w:t>
      </w:r>
      <w:r w:rsidRPr="00A97A66">
        <w:rPr>
          <w:rFonts w:ascii="Arial" w:hAnsi="Arial" w:cs="Arial"/>
          <w:color w:val="333333"/>
          <w:spacing w:val="-3"/>
        </w:rPr>
        <w:t xml:space="preserve"> </w:t>
      </w:r>
      <w:r w:rsidRPr="00A97A66">
        <w:rPr>
          <w:rFonts w:ascii="Arial" w:hAnsi="Arial" w:cs="Arial"/>
          <w:color w:val="333333"/>
        </w:rPr>
        <w:t>the</w:t>
      </w:r>
      <w:r w:rsidRPr="00A97A66">
        <w:rPr>
          <w:rFonts w:ascii="Arial" w:hAnsi="Arial" w:cs="Arial"/>
          <w:color w:val="333333"/>
          <w:spacing w:val="-5"/>
        </w:rPr>
        <w:t xml:space="preserve"> </w:t>
      </w:r>
      <w:r w:rsidRPr="00A97A66">
        <w:rPr>
          <w:rFonts w:ascii="Arial" w:hAnsi="Arial" w:cs="Arial"/>
          <w:color w:val="333333"/>
        </w:rPr>
        <w:t>feeling</w:t>
      </w:r>
      <w:r w:rsidRPr="00A97A66">
        <w:rPr>
          <w:rFonts w:ascii="Arial" w:hAnsi="Arial" w:cs="Arial"/>
          <w:color w:val="333333"/>
          <w:spacing w:val="-5"/>
        </w:rPr>
        <w:t xml:space="preserve"> </w:t>
      </w:r>
      <w:r w:rsidRPr="00A97A66">
        <w:rPr>
          <w:rFonts w:ascii="Arial" w:hAnsi="Arial" w:cs="Arial"/>
          <w:color w:val="333333"/>
        </w:rPr>
        <w:t>of</w:t>
      </w:r>
      <w:r w:rsidRPr="00A97A66">
        <w:rPr>
          <w:rFonts w:ascii="Arial" w:hAnsi="Arial" w:cs="Arial"/>
          <w:color w:val="333333"/>
          <w:spacing w:val="-7"/>
        </w:rPr>
        <w:t xml:space="preserve"> </w:t>
      </w:r>
      <w:r w:rsidRPr="00A97A66">
        <w:rPr>
          <w:rFonts w:ascii="Arial" w:hAnsi="Arial" w:cs="Arial"/>
          <w:color w:val="333333"/>
        </w:rPr>
        <w:t>security</w:t>
      </w:r>
      <w:r w:rsidRPr="00A97A66">
        <w:rPr>
          <w:rFonts w:ascii="Arial" w:hAnsi="Arial" w:cs="Arial"/>
          <w:color w:val="333333"/>
          <w:spacing w:val="-8"/>
        </w:rPr>
        <w:t xml:space="preserve"> </w:t>
      </w:r>
      <w:r w:rsidRPr="00A97A66">
        <w:rPr>
          <w:rFonts w:ascii="Arial" w:hAnsi="Arial" w:cs="Arial"/>
          <w:color w:val="333333"/>
        </w:rPr>
        <w:t>and</w:t>
      </w:r>
      <w:r w:rsidRPr="00A97A66">
        <w:rPr>
          <w:rFonts w:ascii="Arial" w:hAnsi="Arial" w:cs="Arial"/>
          <w:color w:val="333333"/>
          <w:spacing w:val="-4"/>
        </w:rPr>
        <w:t xml:space="preserve"> </w:t>
      </w:r>
      <w:r w:rsidRPr="00A97A66">
        <w:rPr>
          <w:rFonts w:ascii="Arial" w:hAnsi="Arial" w:cs="Arial"/>
          <w:color w:val="333333"/>
        </w:rPr>
        <w:t>support</w:t>
      </w:r>
      <w:r w:rsidRPr="00A97A66">
        <w:rPr>
          <w:rFonts w:ascii="Arial" w:hAnsi="Arial" w:cs="Arial"/>
          <w:color w:val="333333"/>
          <w:spacing w:val="-7"/>
        </w:rPr>
        <w:t xml:space="preserve"> </w:t>
      </w:r>
      <w:r w:rsidRPr="00A97A66">
        <w:rPr>
          <w:rFonts w:ascii="Arial" w:hAnsi="Arial" w:cs="Arial"/>
          <w:color w:val="333333"/>
        </w:rPr>
        <w:t>when</w:t>
      </w:r>
      <w:r w:rsidRPr="00A97A66">
        <w:rPr>
          <w:rFonts w:ascii="Arial" w:hAnsi="Arial" w:cs="Arial"/>
          <w:color w:val="333333"/>
          <w:spacing w:val="-9"/>
        </w:rPr>
        <w:t xml:space="preserve"> </w:t>
      </w:r>
      <w:r w:rsidRPr="00A97A66">
        <w:rPr>
          <w:rFonts w:ascii="Arial" w:hAnsi="Arial" w:cs="Arial"/>
          <w:color w:val="333333"/>
        </w:rPr>
        <w:t>there</w:t>
      </w:r>
      <w:r w:rsidRPr="00A97A66">
        <w:rPr>
          <w:rFonts w:ascii="Arial" w:hAnsi="Arial" w:cs="Arial"/>
          <w:color w:val="333333"/>
          <w:spacing w:val="-7"/>
        </w:rPr>
        <w:t xml:space="preserve"> </w:t>
      </w:r>
      <w:r w:rsidRPr="00A97A66">
        <w:rPr>
          <w:rFonts w:ascii="Arial" w:hAnsi="Arial" w:cs="Arial"/>
          <w:color w:val="333333"/>
        </w:rPr>
        <w:t>is</w:t>
      </w:r>
      <w:r w:rsidRPr="00A97A66">
        <w:rPr>
          <w:rFonts w:ascii="Arial" w:hAnsi="Arial" w:cs="Arial"/>
          <w:color w:val="333333"/>
          <w:spacing w:val="-6"/>
        </w:rPr>
        <w:t xml:space="preserve"> </w:t>
      </w:r>
      <w:r w:rsidRPr="00A97A66">
        <w:rPr>
          <w:rFonts w:ascii="Arial" w:hAnsi="Arial" w:cs="Arial"/>
          <w:color w:val="333333"/>
        </w:rPr>
        <w:t>a</w:t>
      </w:r>
      <w:r w:rsidRPr="00A97A66">
        <w:rPr>
          <w:rFonts w:ascii="Arial" w:hAnsi="Arial" w:cs="Arial"/>
          <w:color w:val="333333"/>
          <w:spacing w:val="-3"/>
        </w:rPr>
        <w:t xml:space="preserve"> </w:t>
      </w:r>
      <w:r w:rsidRPr="00A97A66">
        <w:rPr>
          <w:rFonts w:ascii="Arial" w:hAnsi="Arial" w:cs="Arial"/>
          <w:color w:val="333333"/>
        </w:rPr>
        <w:t>sense</w:t>
      </w:r>
      <w:r w:rsidRPr="00A97A66">
        <w:rPr>
          <w:rFonts w:ascii="Arial" w:hAnsi="Arial" w:cs="Arial"/>
          <w:color w:val="333333"/>
          <w:spacing w:val="-7"/>
        </w:rPr>
        <w:t xml:space="preserve"> </w:t>
      </w:r>
      <w:r w:rsidRPr="00A97A66">
        <w:rPr>
          <w:rFonts w:ascii="Arial" w:hAnsi="Arial" w:cs="Arial"/>
          <w:color w:val="333333"/>
        </w:rPr>
        <w:t>of</w:t>
      </w:r>
      <w:r w:rsidRPr="00A97A66">
        <w:rPr>
          <w:rFonts w:ascii="Arial" w:hAnsi="Arial" w:cs="Arial"/>
          <w:color w:val="333333"/>
          <w:spacing w:val="-3"/>
        </w:rPr>
        <w:t xml:space="preserve"> </w:t>
      </w:r>
      <w:r w:rsidRPr="00A97A66">
        <w:rPr>
          <w:rFonts w:ascii="Arial" w:hAnsi="Arial" w:cs="Arial"/>
          <w:color w:val="333333"/>
        </w:rPr>
        <w:t>acceptance,</w:t>
      </w:r>
      <w:r w:rsidRPr="00A97A66">
        <w:rPr>
          <w:rFonts w:ascii="Arial" w:hAnsi="Arial" w:cs="Arial"/>
          <w:color w:val="333333"/>
          <w:spacing w:val="-8"/>
        </w:rPr>
        <w:t xml:space="preserve"> </w:t>
      </w:r>
      <w:r w:rsidRPr="00A97A66">
        <w:rPr>
          <w:rFonts w:ascii="Arial" w:hAnsi="Arial" w:cs="Arial"/>
          <w:color w:val="333333"/>
        </w:rPr>
        <w:t>inclusion, and identity for a</w:t>
      </w:r>
      <w:r w:rsidRPr="00A97A66">
        <w:rPr>
          <w:rFonts w:ascii="Arial" w:hAnsi="Arial" w:cs="Arial"/>
          <w:color w:val="333333"/>
          <w:spacing w:val="-2"/>
        </w:rPr>
        <w:t xml:space="preserve"> </w:t>
      </w:r>
      <w:r w:rsidRPr="00A97A66">
        <w:rPr>
          <w:rFonts w:ascii="Arial" w:hAnsi="Arial" w:cs="Arial"/>
          <w:color w:val="333333"/>
        </w:rPr>
        <w:t>member</w:t>
      </w:r>
      <w:r w:rsidRPr="00A97A66">
        <w:rPr>
          <w:rFonts w:ascii="Arial" w:hAnsi="Arial" w:cs="Arial"/>
          <w:color w:val="333333"/>
          <w:spacing w:val="-5"/>
        </w:rPr>
        <w:t xml:space="preserve"> </w:t>
      </w:r>
      <w:r w:rsidRPr="00A97A66">
        <w:rPr>
          <w:rFonts w:ascii="Arial" w:hAnsi="Arial" w:cs="Arial"/>
          <w:color w:val="333333"/>
        </w:rPr>
        <w:t>of a certain</w:t>
      </w:r>
      <w:r w:rsidRPr="00A97A66">
        <w:rPr>
          <w:rFonts w:ascii="Arial" w:hAnsi="Arial" w:cs="Arial"/>
          <w:color w:val="333333"/>
          <w:spacing w:val="-3"/>
        </w:rPr>
        <w:t xml:space="preserve"> </w:t>
      </w:r>
      <w:r w:rsidRPr="00A97A66">
        <w:rPr>
          <w:rFonts w:ascii="Arial" w:hAnsi="Arial" w:cs="Arial"/>
          <w:color w:val="333333"/>
        </w:rPr>
        <w:t>group. It is when an individual can bring their authentic self to work, school, and other environments.</w:t>
      </w:r>
    </w:p>
    <w:p w14:paraId="7112EEE8" w14:textId="77777777" w:rsidR="00715BF2" w:rsidRPr="00A97A66" w:rsidRDefault="009050C1" w:rsidP="0048605E">
      <w:pPr>
        <w:pStyle w:val="ListParagraph"/>
        <w:numPr>
          <w:ilvl w:val="0"/>
          <w:numId w:val="1"/>
        </w:numPr>
        <w:spacing w:line="276" w:lineRule="auto"/>
        <w:ind w:left="360" w:right="1333"/>
        <w:rPr>
          <w:rFonts w:ascii="Arial" w:hAnsi="Arial" w:cs="Arial"/>
        </w:rPr>
      </w:pPr>
      <w:r w:rsidRPr="00A97A66">
        <w:rPr>
          <w:rFonts w:ascii="Arial" w:hAnsi="Arial" w:cs="Arial"/>
          <w:b/>
          <w:color w:val="333333"/>
        </w:rPr>
        <w:t>Diversity:</w:t>
      </w:r>
      <w:r w:rsidRPr="00A97A66">
        <w:rPr>
          <w:rFonts w:ascii="Arial" w:hAnsi="Arial" w:cs="Arial"/>
          <w:b/>
          <w:color w:val="333333"/>
          <w:spacing w:val="-13"/>
        </w:rPr>
        <w:t xml:space="preserve"> </w:t>
      </w:r>
      <w:r w:rsidRPr="00A97A66">
        <w:rPr>
          <w:rFonts w:ascii="Arial" w:hAnsi="Arial" w:cs="Arial"/>
          <w:color w:val="333333"/>
        </w:rPr>
        <w:t>Socially,</w:t>
      </w:r>
      <w:r w:rsidRPr="00A97A66">
        <w:rPr>
          <w:rFonts w:ascii="Arial" w:hAnsi="Arial" w:cs="Arial"/>
          <w:color w:val="333333"/>
          <w:spacing w:val="-9"/>
        </w:rPr>
        <w:t xml:space="preserve"> </w:t>
      </w:r>
      <w:r w:rsidRPr="00A97A66">
        <w:rPr>
          <w:rFonts w:ascii="Arial" w:hAnsi="Arial" w:cs="Arial"/>
          <w:color w:val="333333"/>
        </w:rPr>
        <w:t>it</w:t>
      </w:r>
      <w:r w:rsidRPr="00A97A66">
        <w:rPr>
          <w:rFonts w:ascii="Arial" w:hAnsi="Arial" w:cs="Arial"/>
          <w:color w:val="333333"/>
          <w:spacing w:val="-9"/>
        </w:rPr>
        <w:t xml:space="preserve"> </w:t>
      </w:r>
      <w:r w:rsidRPr="00A97A66">
        <w:rPr>
          <w:rFonts w:ascii="Arial" w:hAnsi="Arial" w:cs="Arial"/>
          <w:color w:val="333333"/>
        </w:rPr>
        <w:t>refers</w:t>
      </w:r>
      <w:r w:rsidRPr="00A97A66">
        <w:rPr>
          <w:rFonts w:ascii="Arial" w:hAnsi="Arial" w:cs="Arial"/>
          <w:color w:val="333333"/>
          <w:spacing w:val="-12"/>
        </w:rPr>
        <w:t xml:space="preserve"> </w:t>
      </w:r>
      <w:r w:rsidRPr="00A97A66">
        <w:rPr>
          <w:rFonts w:ascii="Arial" w:hAnsi="Arial" w:cs="Arial"/>
          <w:color w:val="333333"/>
        </w:rPr>
        <w:t>to</w:t>
      </w:r>
      <w:r w:rsidRPr="00A97A66">
        <w:rPr>
          <w:rFonts w:ascii="Arial" w:hAnsi="Arial" w:cs="Arial"/>
          <w:color w:val="333333"/>
          <w:spacing w:val="-9"/>
        </w:rPr>
        <w:t xml:space="preserve"> </w:t>
      </w:r>
      <w:r w:rsidRPr="00A97A66">
        <w:rPr>
          <w:rFonts w:ascii="Arial" w:hAnsi="Arial" w:cs="Arial"/>
          <w:color w:val="333333"/>
        </w:rPr>
        <w:t>the</w:t>
      </w:r>
      <w:r w:rsidRPr="00A97A66">
        <w:rPr>
          <w:rFonts w:ascii="Arial" w:hAnsi="Arial" w:cs="Arial"/>
          <w:color w:val="333333"/>
          <w:spacing w:val="-12"/>
        </w:rPr>
        <w:t xml:space="preserve"> </w:t>
      </w:r>
      <w:r w:rsidRPr="00A97A66">
        <w:rPr>
          <w:rFonts w:ascii="Arial" w:hAnsi="Arial" w:cs="Arial"/>
          <w:color w:val="333333"/>
        </w:rPr>
        <w:t>wide</w:t>
      </w:r>
      <w:r w:rsidRPr="00A97A66">
        <w:rPr>
          <w:rFonts w:ascii="Arial" w:hAnsi="Arial" w:cs="Arial"/>
          <w:color w:val="333333"/>
          <w:spacing w:val="-10"/>
        </w:rPr>
        <w:t xml:space="preserve"> </w:t>
      </w:r>
      <w:r w:rsidRPr="00A97A66">
        <w:rPr>
          <w:rFonts w:ascii="Arial" w:hAnsi="Arial" w:cs="Arial"/>
          <w:color w:val="333333"/>
        </w:rPr>
        <w:t>range</w:t>
      </w:r>
      <w:r w:rsidRPr="00A97A66">
        <w:rPr>
          <w:rFonts w:ascii="Arial" w:hAnsi="Arial" w:cs="Arial"/>
          <w:color w:val="333333"/>
          <w:spacing w:val="-13"/>
        </w:rPr>
        <w:t xml:space="preserve"> </w:t>
      </w:r>
      <w:r w:rsidRPr="00A97A66">
        <w:rPr>
          <w:rFonts w:ascii="Arial" w:hAnsi="Arial" w:cs="Arial"/>
          <w:color w:val="333333"/>
        </w:rPr>
        <w:t>of</w:t>
      </w:r>
      <w:r w:rsidRPr="00A97A66">
        <w:rPr>
          <w:rFonts w:ascii="Arial" w:hAnsi="Arial" w:cs="Arial"/>
          <w:color w:val="333333"/>
          <w:spacing w:val="-8"/>
        </w:rPr>
        <w:t xml:space="preserve"> </w:t>
      </w:r>
      <w:r w:rsidRPr="00A97A66">
        <w:rPr>
          <w:rFonts w:ascii="Arial" w:hAnsi="Arial" w:cs="Arial"/>
          <w:color w:val="333333"/>
        </w:rPr>
        <w:t>identities.</w:t>
      </w:r>
      <w:r w:rsidRPr="00A97A66">
        <w:rPr>
          <w:rFonts w:ascii="Arial" w:hAnsi="Arial" w:cs="Arial"/>
          <w:color w:val="333333"/>
          <w:spacing w:val="-12"/>
        </w:rPr>
        <w:t xml:space="preserve"> </w:t>
      </w:r>
      <w:r w:rsidRPr="00A97A66">
        <w:rPr>
          <w:rFonts w:ascii="Arial" w:hAnsi="Arial" w:cs="Arial"/>
          <w:color w:val="333333"/>
        </w:rPr>
        <w:t>It</w:t>
      </w:r>
      <w:r w:rsidRPr="00A97A66">
        <w:rPr>
          <w:rFonts w:ascii="Arial" w:hAnsi="Arial" w:cs="Arial"/>
          <w:color w:val="333333"/>
          <w:spacing w:val="-7"/>
        </w:rPr>
        <w:t xml:space="preserve"> </w:t>
      </w:r>
      <w:r w:rsidRPr="00A97A66">
        <w:rPr>
          <w:rFonts w:ascii="Arial" w:hAnsi="Arial" w:cs="Arial"/>
          <w:color w:val="333333"/>
        </w:rPr>
        <w:t>broadly</w:t>
      </w:r>
      <w:r w:rsidRPr="00A97A66">
        <w:rPr>
          <w:rFonts w:ascii="Arial" w:hAnsi="Arial" w:cs="Arial"/>
          <w:color w:val="333333"/>
          <w:spacing w:val="-9"/>
        </w:rPr>
        <w:t xml:space="preserve"> </w:t>
      </w:r>
      <w:r w:rsidRPr="00A97A66">
        <w:rPr>
          <w:rFonts w:ascii="Arial" w:hAnsi="Arial" w:cs="Arial"/>
          <w:color w:val="333333"/>
        </w:rPr>
        <w:t>includes</w:t>
      </w:r>
      <w:r w:rsidRPr="00A97A66">
        <w:rPr>
          <w:rFonts w:ascii="Arial" w:hAnsi="Arial" w:cs="Arial"/>
          <w:color w:val="333333"/>
          <w:spacing w:val="-9"/>
        </w:rPr>
        <w:t xml:space="preserve"> </w:t>
      </w:r>
      <w:r w:rsidRPr="00A97A66">
        <w:rPr>
          <w:rFonts w:ascii="Arial" w:hAnsi="Arial" w:cs="Arial"/>
          <w:color w:val="333333"/>
        </w:rPr>
        <w:t>race,</w:t>
      </w:r>
      <w:r w:rsidRPr="00A97A66">
        <w:rPr>
          <w:rFonts w:ascii="Arial" w:hAnsi="Arial" w:cs="Arial"/>
          <w:color w:val="333333"/>
          <w:spacing w:val="-9"/>
        </w:rPr>
        <w:t xml:space="preserve"> </w:t>
      </w:r>
      <w:r w:rsidRPr="00A97A66">
        <w:rPr>
          <w:rFonts w:ascii="Arial" w:hAnsi="Arial" w:cs="Arial"/>
          <w:color w:val="333333"/>
        </w:rPr>
        <w:t>ethnicity, gender, age, national origin, religion, disability, sexual orientation, socioeconomic</w:t>
      </w:r>
      <w:r w:rsidRPr="00A97A66">
        <w:rPr>
          <w:rFonts w:ascii="Arial" w:hAnsi="Arial" w:cs="Arial"/>
          <w:color w:val="333333"/>
          <w:spacing w:val="-2"/>
        </w:rPr>
        <w:t xml:space="preserve"> </w:t>
      </w:r>
      <w:r w:rsidRPr="00A97A66">
        <w:rPr>
          <w:rFonts w:ascii="Arial" w:hAnsi="Arial" w:cs="Arial"/>
          <w:color w:val="333333"/>
        </w:rPr>
        <w:t>status, education,</w:t>
      </w:r>
      <w:r w:rsidRPr="00A97A66">
        <w:rPr>
          <w:rFonts w:ascii="Arial" w:hAnsi="Arial" w:cs="Arial"/>
          <w:color w:val="333333"/>
          <w:spacing w:val="-12"/>
        </w:rPr>
        <w:t xml:space="preserve"> </w:t>
      </w:r>
      <w:r w:rsidRPr="00A97A66">
        <w:rPr>
          <w:rFonts w:ascii="Arial" w:hAnsi="Arial" w:cs="Arial"/>
          <w:color w:val="333333"/>
        </w:rPr>
        <w:t>marital</w:t>
      </w:r>
      <w:r w:rsidRPr="00A97A66">
        <w:rPr>
          <w:rFonts w:ascii="Arial" w:hAnsi="Arial" w:cs="Arial"/>
          <w:color w:val="333333"/>
          <w:spacing w:val="-13"/>
        </w:rPr>
        <w:t xml:space="preserve"> </w:t>
      </w:r>
      <w:r w:rsidRPr="00A97A66">
        <w:rPr>
          <w:rFonts w:ascii="Arial" w:hAnsi="Arial" w:cs="Arial"/>
          <w:color w:val="333333"/>
        </w:rPr>
        <w:t>status,</w:t>
      </w:r>
      <w:r w:rsidRPr="00A97A66">
        <w:rPr>
          <w:rFonts w:ascii="Arial" w:hAnsi="Arial" w:cs="Arial"/>
          <w:color w:val="333333"/>
          <w:spacing w:val="-11"/>
        </w:rPr>
        <w:t xml:space="preserve"> </w:t>
      </w:r>
      <w:r w:rsidRPr="00A97A66">
        <w:rPr>
          <w:rFonts w:ascii="Arial" w:hAnsi="Arial" w:cs="Arial"/>
          <w:color w:val="333333"/>
        </w:rPr>
        <w:t>language,</w:t>
      </w:r>
      <w:r w:rsidRPr="00A97A66">
        <w:rPr>
          <w:rFonts w:ascii="Arial" w:hAnsi="Arial" w:cs="Arial"/>
          <w:color w:val="333333"/>
          <w:spacing w:val="-13"/>
        </w:rPr>
        <w:t xml:space="preserve"> </w:t>
      </w:r>
      <w:r w:rsidRPr="00A97A66">
        <w:rPr>
          <w:rFonts w:ascii="Arial" w:hAnsi="Arial" w:cs="Arial"/>
          <w:color w:val="333333"/>
        </w:rPr>
        <w:t>veteran</w:t>
      </w:r>
      <w:r w:rsidRPr="00A97A66">
        <w:rPr>
          <w:rFonts w:ascii="Arial" w:hAnsi="Arial" w:cs="Arial"/>
          <w:color w:val="333333"/>
          <w:spacing w:val="-12"/>
        </w:rPr>
        <w:t xml:space="preserve"> </w:t>
      </w:r>
      <w:r w:rsidRPr="00A97A66">
        <w:rPr>
          <w:rFonts w:ascii="Arial" w:hAnsi="Arial" w:cs="Arial"/>
          <w:color w:val="333333"/>
        </w:rPr>
        <w:t>status,</w:t>
      </w:r>
      <w:r w:rsidRPr="00A97A66">
        <w:rPr>
          <w:rFonts w:ascii="Arial" w:hAnsi="Arial" w:cs="Arial"/>
          <w:color w:val="333333"/>
          <w:spacing w:val="-10"/>
        </w:rPr>
        <w:t xml:space="preserve"> </w:t>
      </w:r>
      <w:r w:rsidRPr="00A97A66">
        <w:rPr>
          <w:rFonts w:ascii="Arial" w:hAnsi="Arial" w:cs="Arial"/>
          <w:color w:val="333333"/>
        </w:rPr>
        <w:t>physical</w:t>
      </w:r>
      <w:r w:rsidRPr="00A97A66">
        <w:rPr>
          <w:rFonts w:ascii="Arial" w:hAnsi="Arial" w:cs="Arial"/>
          <w:color w:val="333333"/>
          <w:spacing w:val="-11"/>
        </w:rPr>
        <w:t xml:space="preserve"> </w:t>
      </w:r>
      <w:r w:rsidRPr="00A97A66">
        <w:rPr>
          <w:rFonts w:ascii="Arial" w:hAnsi="Arial" w:cs="Arial"/>
          <w:color w:val="333333"/>
        </w:rPr>
        <w:t>appearance,</w:t>
      </w:r>
      <w:r w:rsidRPr="00A97A66">
        <w:rPr>
          <w:rFonts w:ascii="Arial" w:hAnsi="Arial" w:cs="Arial"/>
          <w:color w:val="333333"/>
          <w:spacing w:val="-12"/>
        </w:rPr>
        <w:t xml:space="preserve"> </w:t>
      </w:r>
      <w:r w:rsidRPr="00A97A66">
        <w:rPr>
          <w:rFonts w:ascii="Arial" w:hAnsi="Arial" w:cs="Arial"/>
          <w:color w:val="333333"/>
        </w:rPr>
        <w:t>etc.</w:t>
      </w:r>
      <w:r w:rsidRPr="00A97A66">
        <w:rPr>
          <w:rFonts w:ascii="Arial" w:hAnsi="Arial" w:cs="Arial"/>
          <w:color w:val="333333"/>
          <w:spacing w:val="-13"/>
        </w:rPr>
        <w:t xml:space="preserve"> </w:t>
      </w:r>
      <w:r w:rsidRPr="00A97A66">
        <w:rPr>
          <w:rFonts w:ascii="Arial" w:hAnsi="Arial" w:cs="Arial"/>
          <w:color w:val="333333"/>
        </w:rPr>
        <w:t>It</w:t>
      </w:r>
      <w:r w:rsidRPr="00A97A66">
        <w:rPr>
          <w:rFonts w:ascii="Arial" w:hAnsi="Arial" w:cs="Arial"/>
          <w:color w:val="333333"/>
          <w:spacing w:val="-10"/>
        </w:rPr>
        <w:t xml:space="preserve"> </w:t>
      </w:r>
      <w:r w:rsidRPr="00A97A66">
        <w:rPr>
          <w:rFonts w:ascii="Arial" w:hAnsi="Arial" w:cs="Arial"/>
          <w:color w:val="333333"/>
        </w:rPr>
        <w:t>also</w:t>
      </w:r>
      <w:r w:rsidRPr="00A97A66">
        <w:rPr>
          <w:rFonts w:ascii="Arial" w:hAnsi="Arial" w:cs="Arial"/>
          <w:color w:val="333333"/>
          <w:spacing w:val="-8"/>
        </w:rPr>
        <w:t xml:space="preserve"> </w:t>
      </w:r>
      <w:r w:rsidRPr="00A97A66">
        <w:rPr>
          <w:rFonts w:ascii="Arial" w:hAnsi="Arial" w:cs="Arial"/>
          <w:color w:val="333333"/>
        </w:rPr>
        <w:t>involves different ideas, perspectives and values.</w:t>
      </w:r>
    </w:p>
    <w:p w14:paraId="7E643A1B" w14:textId="77777777" w:rsidR="00715BF2" w:rsidRPr="00A97A66" w:rsidRDefault="009050C1" w:rsidP="0048605E">
      <w:pPr>
        <w:pStyle w:val="ListParagraph"/>
        <w:numPr>
          <w:ilvl w:val="0"/>
          <w:numId w:val="1"/>
        </w:numPr>
        <w:spacing w:line="276" w:lineRule="auto"/>
        <w:ind w:left="360" w:right="1223"/>
        <w:rPr>
          <w:rFonts w:ascii="Arial" w:hAnsi="Arial" w:cs="Arial"/>
        </w:rPr>
      </w:pPr>
      <w:r w:rsidRPr="00A97A66">
        <w:rPr>
          <w:rFonts w:ascii="Arial" w:hAnsi="Arial" w:cs="Arial"/>
          <w:b/>
          <w:color w:val="333333"/>
        </w:rPr>
        <w:t>Discrimination:</w:t>
      </w:r>
      <w:r w:rsidRPr="00A97A66">
        <w:rPr>
          <w:rFonts w:ascii="Arial" w:hAnsi="Arial" w:cs="Arial"/>
          <w:b/>
          <w:color w:val="333333"/>
          <w:spacing w:val="-13"/>
        </w:rPr>
        <w:t xml:space="preserve"> </w:t>
      </w:r>
      <w:r w:rsidRPr="00A97A66">
        <w:rPr>
          <w:rFonts w:ascii="Arial" w:hAnsi="Arial" w:cs="Arial"/>
          <w:color w:val="333333"/>
        </w:rPr>
        <w:t>The</w:t>
      </w:r>
      <w:r w:rsidRPr="00A97A66">
        <w:rPr>
          <w:rFonts w:ascii="Arial" w:hAnsi="Arial" w:cs="Arial"/>
          <w:color w:val="333333"/>
          <w:spacing w:val="-5"/>
        </w:rPr>
        <w:t xml:space="preserve"> </w:t>
      </w:r>
      <w:r w:rsidRPr="00A97A66">
        <w:rPr>
          <w:rFonts w:ascii="Arial" w:hAnsi="Arial" w:cs="Arial"/>
          <w:color w:val="333333"/>
        </w:rPr>
        <w:t>unequal</w:t>
      </w:r>
      <w:r w:rsidRPr="00A97A66">
        <w:rPr>
          <w:rFonts w:ascii="Arial" w:hAnsi="Arial" w:cs="Arial"/>
          <w:color w:val="333333"/>
          <w:spacing w:val="-5"/>
        </w:rPr>
        <w:t xml:space="preserve"> </w:t>
      </w:r>
      <w:r w:rsidRPr="00A97A66">
        <w:rPr>
          <w:rFonts w:ascii="Arial" w:hAnsi="Arial" w:cs="Arial"/>
          <w:color w:val="333333"/>
        </w:rPr>
        <w:t>treatment</w:t>
      </w:r>
      <w:r w:rsidRPr="00A97A66">
        <w:rPr>
          <w:rFonts w:ascii="Arial" w:hAnsi="Arial" w:cs="Arial"/>
          <w:color w:val="333333"/>
          <w:spacing w:val="-13"/>
        </w:rPr>
        <w:t xml:space="preserve"> </w:t>
      </w:r>
      <w:r w:rsidRPr="00A97A66">
        <w:rPr>
          <w:rFonts w:ascii="Arial" w:hAnsi="Arial" w:cs="Arial"/>
          <w:color w:val="333333"/>
        </w:rPr>
        <w:t>of</w:t>
      </w:r>
      <w:r w:rsidRPr="00A97A66">
        <w:rPr>
          <w:rFonts w:ascii="Arial" w:hAnsi="Arial" w:cs="Arial"/>
          <w:color w:val="333333"/>
          <w:spacing w:val="-6"/>
        </w:rPr>
        <w:t xml:space="preserve"> </w:t>
      </w:r>
      <w:r w:rsidRPr="00A97A66">
        <w:rPr>
          <w:rFonts w:ascii="Arial" w:hAnsi="Arial" w:cs="Arial"/>
          <w:color w:val="333333"/>
        </w:rPr>
        <w:t>members</w:t>
      </w:r>
      <w:r w:rsidRPr="00A97A66">
        <w:rPr>
          <w:rFonts w:ascii="Arial" w:hAnsi="Arial" w:cs="Arial"/>
          <w:color w:val="333333"/>
          <w:spacing w:val="-13"/>
        </w:rPr>
        <w:t xml:space="preserve"> </w:t>
      </w:r>
      <w:r w:rsidRPr="00A97A66">
        <w:rPr>
          <w:rFonts w:ascii="Arial" w:hAnsi="Arial" w:cs="Arial"/>
          <w:color w:val="333333"/>
        </w:rPr>
        <w:t>of</w:t>
      </w:r>
      <w:r w:rsidRPr="00A97A66">
        <w:rPr>
          <w:rFonts w:ascii="Arial" w:hAnsi="Arial" w:cs="Arial"/>
          <w:color w:val="333333"/>
          <w:spacing w:val="-4"/>
        </w:rPr>
        <w:t xml:space="preserve"> </w:t>
      </w:r>
      <w:r w:rsidRPr="00A97A66">
        <w:rPr>
          <w:rFonts w:ascii="Arial" w:hAnsi="Arial" w:cs="Arial"/>
          <w:color w:val="333333"/>
        </w:rPr>
        <w:t>various</w:t>
      </w:r>
      <w:r w:rsidRPr="00A97A66">
        <w:rPr>
          <w:rFonts w:ascii="Arial" w:hAnsi="Arial" w:cs="Arial"/>
          <w:color w:val="333333"/>
          <w:spacing w:val="-6"/>
        </w:rPr>
        <w:t xml:space="preserve"> </w:t>
      </w:r>
      <w:r w:rsidRPr="00A97A66">
        <w:rPr>
          <w:rFonts w:ascii="Arial" w:hAnsi="Arial" w:cs="Arial"/>
          <w:color w:val="333333"/>
        </w:rPr>
        <w:t>groups,</w:t>
      </w:r>
      <w:r w:rsidRPr="00A97A66">
        <w:rPr>
          <w:rFonts w:ascii="Arial" w:hAnsi="Arial" w:cs="Arial"/>
          <w:color w:val="333333"/>
          <w:spacing w:val="-6"/>
        </w:rPr>
        <w:t xml:space="preserve"> </w:t>
      </w:r>
      <w:r w:rsidRPr="00A97A66">
        <w:rPr>
          <w:rFonts w:ascii="Arial" w:hAnsi="Arial" w:cs="Arial"/>
          <w:color w:val="333333"/>
        </w:rPr>
        <w:t>based</w:t>
      </w:r>
      <w:r w:rsidRPr="00A97A66">
        <w:rPr>
          <w:rFonts w:ascii="Arial" w:hAnsi="Arial" w:cs="Arial"/>
          <w:color w:val="333333"/>
          <w:spacing w:val="-6"/>
        </w:rPr>
        <w:t xml:space="preserve"> </w:t>
      </w:r>
      <w:r w:rsidRPr="00A97A66">
        <w:rPr>
          <w:rFonts w:ascii="Arial" w:hAnsi="Arial" w:cs="Arial"/>
          <w:color w:val="333333"/>
        </w:rPr>
        <w:t>on</w:t>
      </w:r>
      <w:r w:rsidRPr="00A97A66">
        <w:rPr>
          <w:rFonts w:ascii="Arial" w:hAnsi="Arial" w:cs="Arial"/>
          <w:color w:val="333333"/>
          <w:spacing w:val="-6"/>
        </w:rPr>
        <w:t xml:space="preserve"> </w:t>
      </w:r>
      <w:r w:rsidRPr="00A97A66">
        <w:rPr>
          <w:rFonts w:ascii="Arial" w:hAnsi="Arial" w:cs="Arial"/>
          <w:color w:val="333333"/>
        </w:rPr>
        <w:t>conscious</w:t>
      </w:r>
      <w:r w:rsidRPr="00A97A66">
        <w:rPr>
          <w:rFonts w:ascii="Arial" w:hAnsi="Arial" w:cs="Arial"/>
          <w:color w:val="333333"/>
          <w:spacing w:val="-6"/>
        </w:rPr>
        <w:t xml:space="preserve"> </w:t>
      </w:r>
      <w:r w:rsidRPr="00A97A66">
        <w:rPr>
          <w:rFonts w:ascii="Arial" w:hAnsi="Arial" w:cs="Arial"/>
          <w:color w:val="333333"/>
        </w:rPr>
        <w:t>or unconscious prejudice, which favors one group over others on differences of race, gender, economic class, sexual orientation, physical ability, religion, language,</w:t>
      </w:r>
      <w:r w:rsidRPr="00A97A66">
        <w:rPr>
          <w:rFonts w:ascii="Arial" w:hAnsi="Arial" w:cs="Arial"/>
          <w:color w:val="333333"/>
          <w:spacing w:val="-1"/>
        </w:rPr>
        <w:t xml:space="preserve"> </w:t>
      </w:r>
      <w:r w:rsidRPr="00A97A66">
        <w:rPr>
          <w:rFonts w:ascii="Arial" w:hAnsi="Arial" w:cs="Arial"/>
          <w:color w:val="333333"/>
        </w:rPr>
        <w:t>age,</w:t>
      </w:r>
      <w:r w:rsidRPr="00A97A66">
        <w:rPr>
          <w:rFonts w:ascii="Arial" w:hAnsi="Arial" w:cs="Arial"/>
          <w:color w:val="333333"/>
          <w:spacing w:val="-1"/>
        </w:rPr>
        <w:t xml:space="preserve"> </w:t>
      </w:r>
      <w:r w:rsidRPr="00A97A66">
        <w:rPr>
          <w:rFonts w:ascii="Arial" w:hAnsi="Arial" w:cs="Arial"/>
          <w:color w:val="333333"/>
        </w:rPr>
        <w:t>national identity, religion and other categories.</w:t>
      </w:r>
    </w:p>
    <w:p w14:paraId="66161983" w14:textId="77777777" w:rsidR="00715BF2" w:rsidRPr="00A97A66" w:rsidRDefault="009050C1" w:rsidP="0048605E">
      <w:pPr>
        <w:pStyle w:val="ListParagraph"/>
        <w:numPr>
          <w:ilvl w:val="0"/>
          <w:numId w:val="1"/>
        </w:numPr>
        <w:spacing w:line="276" w:lineRule="auto"/>
        <w:ind w:left="360" w:right="1106"/>
        <w:rPr>
          <w:rFonts w:ascii="Arial" w:hAnsi="Arial" w:cs="Arial"/>
        </w:rPr>
      </w:pPr>
      <w:r w:rsidRPr="00A97A66">
        <w:rPr>
          <w:rFonts w:ascii="Arial" w:hAnsi="Arial" w:cs="Arial"/>
          <w:b/>
          <w:color w:val="333333"/>
        </w:rPr>
        <w:t xml:space="preserve">Equity: </w:t>
      </w:r>
      <w:r w:rsidRPr="00A97A66">
        <w:rPr>
          <w:rFonts w:ascii="Arial" w:hAnsi="Arial" w:cs="Arial"/>
          <w:color w:val="333333"/>
        </w:rPr>
        <w:t>The fair treatment,</w:t>
      </w:r>
      <w:r w:rsidRPr="00A97A66">
        <w:rPr>
          <w:rFonts w:ascii="Arial" w:hAnsi="Arial" w:cs="Arial"/>
          <w:color w:val="333333"/>
          <w:spacing w:val="-2"/>
        </w:rPr>
        <w:t xml:space="preserve"> </w:t>
      </w:r>
      <w:r w:rsidRPr="00A97A66">
        <w:rPr>
          <w:rFonts w:ascii="Arial" w:hAnsi="Arial" w:cs="Arial"/>
          <w:color w:val="333333"/>
        </w:rPr>
        <w:t>access, opportunity and advancement for all people, while at the same</w:t>
      </w:r>
      <w:r w:rsidRPr="00A97A66">
        <w:rPr>
          <w:rFonts w:ascii="Arial" w:hAnsi="Arial" w:cs="Arial"/>
          <w:color w:val="333333"/>
          <w:spacing w:val="-8"/>
        </w:rPr>
        <w:t xml:space="preserve"> </w:t>
      </w:r>
      <w:r w:rsidRPr="00A97A66">
        <w:rPr>
          <w:rFonts w:ascii="Arial" w:hAnsi="Arial" w:cs="Arial"/>
          <w:color w:val="333333"/>
        </w:rPr>
        <w:t>time</w:t>
      </w:r>
      <w:r w:rsidRPr="00A97A66">
        <w:rPr>
          <w:rFonts w:ascii="Arial" w:hAnsi="Arial" w:cs="Arial"/>
          <w:color w:val="333333"/>
          <w:spacing w:val="-10"/>
        </w:rPr>
        <w:t xml:space="preserve"> </w:t>
      </w:r>
      <w:r w:rsidRPr="00A97A66">
        <w:rPr>
          <w:rFonts w:ascii="Arial" w:hAnsi="Arial" w:cs="Arial"/>
          <w:color w:val="333333"/>
        </w:rPr>
        <w:t>striving</w:t>
      </w:r>
      <w:r w:rsidRPr="00A97A66">
        <w:rPr>
          <w:rFonts w:ascii="Arial" w:hAnsi="Arial" w:cs="Arial"/>
          <w:color w:val="333333"/>
          <w:spacing w:val="-9"/>
        </w:rPr>
        <w:t xml:space="preserve"> </w:t>
      </w:r>
      <w:r w:rsidRPr="00A97A66">
        <w:rPr>
          <w:rFonts w:ascii="Arial" w:hAnsi="Arial" w:cs="Arial"/>
          <w:color w:val="333333"/>
        </w:rPr>
        <w:t>to</w:t>
      </w:r>
      <w:r w:rsidRPr="00A97A66">
        <w:rPr>
          <w:rFonts w:ascii="Arial" w:hAnsi="Arial" w:cs="Arial"/>
          <w:color w:val="333333"/>
          <w:spacing w:val="-5"/>
        </w:rPr>
        <w:t xml:space="preserve"> </w:t>
      </w:r>
      <w:r w:rsidRPr="00A97A66">
        <w:rPr>
          <w:rFonts w:ascii="Arial" w:hAnsi="Arial" w:cs="Arial"/>
          <w:color w:val="333333"/>
        </w:rPr>
        <w:t>identify</w:t>
      </w:r>
      <w:r w:rsidRPr="00A97A66">
        <w:rPr>
          <w:rFonts w:ascii="Arial" w:hAnsi="Arial" w:cs="Arial"/>
          <w:color w:val="333333"/>
          <w:spacing w:val="-6"/>
        </w:rPr>
        <w:t xml:space="preserve"> </w:t>
      </w:r>
      <w:r w:rsidRPr="00A97A66">
        <w:rPr>
          <w:rFonts w:ascii="Arial" w:hAnsi="Arial" w:cs="Arial"/>
          <w:color w:val="333333"/>
        </w:rPr>
        <w:t>and</w:t>
      </w:r>
      <w:r w:rsidRPr="00A97A66">
        <w:rPr>
          <w:rFonts w:ascii="Arial" w:hAnsi="Arial" w:cs="Arial"/>
          <w:color w:val="333333"/>
          <w:spacing w:val="-6"/>
        </w:rPr>
        <w:t xml:space="preserve"> </w:t>
      </w:r>
      <w:r w:rsidRPr="00A97A66">
        <w:rPr>
          <w:rFonts w:ascii="Arial" w:hAnsi="Arial" w:cs="Arial"/>
          <w:color w:val="333333"/>
        </w:rPr>
        <w:t>eliminate</w:t>
      </w:r>
      <w:r w:rsidRPr="00A97A66">
        <w:rPr>
          <w:rFonts w:ascii="Arial" w:hAnsi="Arial" w:cs="Arial"/>
          <w:color w:val="333333"/>
          <w:spacing w:val="-8"/>
        </w:rPr>
        <w:t xml:space="preserve"> </w:t>
      </w:r>
      <w:r w:rsidRPr="00A97A66">
        <w:rPr>
          <w:rFonts w:ascii="Arial" w:hAnsi="Arial" w:cs="Arial"/>
          <w:color w:val="333333"/>
        </w:rPr>
        <w:t>barriers</w:t>
      </w:r>
      <w:r w:rsidRPr="00A97A66">
        <w:rPr>
          <w:rFonts w:ascii="Arial" w:hAnsi="Arial" w:cs="Arial"/>
          <w:color w:val="333333"/>
          <w:spacing w:val="-7"/>
        </w:rPr>
        <w:t xml:space="preserve"> </w:t>
      </w:r>
      <w:r w:rsidRPr="00A97A66">
        <w:rPr>
          <w:rFonts w:ascii="Arial" w:hAnsi="Arial" w:cs="Arial"/>
          <w:color w:val="333333"/>
        </w:rPr>
        <w:t>that</w:t>
      </w:r>
      <w:r w:rsidRPr="00A97A66">
        <w:rPr>
          <w:rFonts w:ascii="Arial" w:hAnsi="Arial" w:cs="Arial"/>
          <w:color w:val="333333"/>
          <w:spacing w:val="-4"/>
        </w:rPr>
        <w:t xml:space="preserve"> </w:t>
      </w:r>
      <w:r w:rsidRPr="00A97A66">
        <w:rPr>
          <w:rFonts w:ascii="Arial" w:hAnsi="Arial" w:cs="Arial"/>
          <w:color w:val="333333"/>
        </w:rPr>
        <w:t>prevent</w:t>
      </w:r>
      <w:r w:rsidRPr="00A97A66">
        <w:rPr>
          <w:rFonts w:ascii="Arial" w:hAnsi="Arial" w:cs="Arial"/>
          <w:color w:val="333333"/>
          <w:spacing w:val="-8"/>
        </w:rPr>
        <w:t xml:space="preserve"> </w:t>
      </w:r>
      <w:r w:rsidRPr="00A97A66">
        <w:rPr>
          <w:rFonts w:ascii="Arial" w:hAnsi="Arial" w:cs="Arial"/>
          <w:color w:val="333333"/>
        </w:rPr>
        <w:t>the</w:t>
      </w:r>
      <w:r w:rsidRPr="00A97A66">
        <w:rPr>
          <w:rFonts w:ascii="Arial" w:hAnsi="Arial" w:cs="Arial"/>
          <w:color w:val="333333"/>
          <w:spacing w:val="-9"/>
        </w:rPr>
        <w:t xml:space="preserve"> </w:t>
      </w:r>
      <w:r w:rsidRPr="00A97A66">
        <w:rPr>
          <w:rFonts w:ascii="Arial" w:hAnsi="Arial" w:cs="Arial"/>
          <w:color w:val="333333"/>
        </w:rPr>
        <w:t>full</w:t>
      </w:r>
      <w:r w:rsidRPr="00A97A66">
        <w:rPr>
          <w:rFonts w:ascii="Arial" w:hAnsi="Arial" w:cs="Arial"/>
          <w:color w:val="333333"/>
          <w:spacing w:val="-6"/>
        </w:rPr>
        <w:t xml:space="preserve"> </w:t>
      </w:r>
      <w:r w:rsidRPr="00A97A66">
        <w:rPr>
          <w:rFonts w:ascii="Arial" w:hAnsi="Arial" w:cs="Arial"/>
          <w:color w:val="333333"/>
        </w:rPr>
        <w:t>participation</w:t>
      </w:r>
      <w:r w:rsidRPr="00A97A66">
        <w:rPr>
          <w:rFonts w:ascii="Arial" w:hAnsi="Arial" w:cs="Arial"/>
          <w:color w:val="333333"/>
          <w:spacing w:val="-9"/>
        </w:rPr>
        <w:t xml:space="preserve"> </w:t>
      </w:r>
      <w:r w:rsidRPr="00A97A66">
        <w:rPr>
          <w:rFonts w:ascii="Arial" w:hAnsi="Arial" w:cs="Arial"/>
          <w:color w:val="333333"/>
        </w:rPr>
        <w:t>of</w:t>
      </w:r>
      <w:r w:rsidRPr="00A97A66">
        <w:rPr>
          <w:rFonts w:ascii="Arial" w:hAnsi="Arial" w:cs="Arial"/>
          <w:color w:val="333333"/>
          <w:spacing w:val="-5"/>
        </w:rPr>
        <w:t xml:space="preserve"> </w:t>
      </w:r>
      <w:r w:rsidRPr="00A97A66">
        <w:rPr>
          <w:rFonts w:ascii="Arial" w:hAnsi="Arial" w:cs="Arial"/>
          <w:color w:val="333333"/>
        </w:rPr>
        <w:t>some groups. The principle of equity acknowledges that there are historically underserved and underrepresented</w:t>
      </w:r>
      <w:r w:rsidRPr="00A97A66">
        <w:rPr>
          <w:rFonts w:ascii="Arial" w:hAnsi="Arial" w:cs="Arial"/>
          <w:color w:val="333333"/>
          <w:spacing w:val="-1"/>
        </w:rPr>
        <w:t xml:space="preserve"> </w:t>
      </w:r>
      <w:r w:rsidRPr="00A97A66">
        <w:rPr>
          <w:rFonts w:ascii="Arial" w:hAnsi="Arial" w:cs="Arial"/>
          <w:color w:val="333333"/>
        </w:rPr>
        <w:t>populations and that fairness regarding these unbalanced conditions is necessary to provide equal opportunities to all groups.</w:t>
      </w:r>
    </w:p>
    <w:p w14:paraId="78DDB298" w14:textId="77777777" w:rsidR="00715BF2" w:rsidRPr="00A97A66" w:rsidRDefault="009050C1" w:rsidP="0048605E">
      <w:pPr>
        <w:pStyle w:val="ListParagraph"/>
        <w:numPr>
          <w:ilvl w:val="0"/>
          <w:numId w:val="1"/>
        </w:numPr>
        <w:spacing w:before="1" w:line="276" w:lineRule="auto"/>
        <w:ind w:left="360" w:right="908"/>
        <w:rPr>
          <w:rFonts w:ascii="Arial" w:hAnsi="Arial" w:cs="Arial"/>
        </w:rPr>
      </w:pPr>
      <w:r w:rsidRPr="00A97A66">
        <w:rPr>
          <w:rFonts w:ascii="Arial" w:hAnsi="Arial" w:cs="Arial"/>
          <w:b/>
          <w:color w:val="333333"/>
        </w:rPr>
        <w:t>Inclusion:</w:t>
      </w:r>
      <w:r w:rsidRPr="00A97A66">
        <w:rPr>
          <w:rFonts w:ascii="Arial" w:hAnsi="Arial" w:cs="Arial"/>
          <w:b/>
          <w:color w:val="333333"/>
          <w:spacing w:val="-11"/>
        </w:rPr>
        <w:t xml:space="preserve"> </w:t>
      </w:r>
      <w:r w:rsidRPr="00A97A66">
        <w:rPr>
          <w:rFonts w:ascii="Arial" w:hAnsi="Arial" w:cs="Arial"/>
          <w:color w:val="333333"/>
        </w:rPr>
        <w:t>The</w:t>
      </w:r>
      <w:r w:rsidRPr="00A97A66">
        <w:rPr>
          <w:rFonts w:ascii="Arial" w:hAnsi="Arial" w:cs="Arial"/>
          <w:color w:val="333333"/>
          <w:spacing w:val="-3"/>
        </w:rPr>
        <w:t xml:space="preserve"> </w:t>
      </w:r>
      <w:r w:rsidRPr="00A97A66">
        <w:rPr>
          <w:rFonts w:ascii="Arial" w:hAnsi="Arial" w:cs="Arial"/>
          <w:color w:val="333333"/>
        </w:rPr>
        <w:t>act</w:t>
      </w:r>
      <w:r w:rsidRPr="00A97A66">
        <w:rPr>
          <w:rFonts w:ascii="Arial" w:hAnsi="Arial" w:cs="Arial"/>
          <w:color w:val="333333"/>
          <w:spacing w:val="-8"/>
        </w:rPr>
        <w:t xml:space="preserve"> </w:t>
      </w:r>
      <w:r w:rsidRPr="00A97A66">
        <w:rPr>
          <w:rFonts w:ascii="Arial" w:hAnsi="Arial" w:cs="Arial"/>
          <w:color w:val="333333"/>
        </w:rPr>
        <w:t>of</w:t>
      </w:r>
      <w:r w:rsidRPr="00A97A66">
        <w:rPr>
          <w:rFonts w:ascii="Arial" w:hAnsi="Arial" w:cs="Arial"/>
          <w:color w:val="333333"/>
          <w:spacing w:val="-4"/>
        </w:rPr>
        <w:t xml:space="preserve"> </w:t>
      </w:r>
      <w:r w:rsidRPr="00A97A66">
        <w:rPr>
          <w:rFonts w:ascii="Arial" w:hAnsi="Arial" w:cs="Arial"/>
          <w:color w:val="333333"/>
        </w:rPr>
        <w:t>creating</w:t>
      </w:r>
      <w:r w:rsidRPr="00A97A66">
        <w:rPr>
          <w:rFonts w:ascii="Arial" w:hAnsi="Arial" w:cs="Arial"/>
          <w:color w:val="333333"/>
          <w:spacing w:val="-9"/>
        </w:rPr>
        <w:t xml:space="preserve"> </w:t>
      </w:r>
      <w:r w:rsidRPr="00A97A66">
        <w:rPr>
          <w:rFonts w:ascii="Arial" w:hAnsi="Arial" w:cs="Arial"/>
          <w:color w:val="333333"/>
        </w:rPr>
        <w:t>an</w:t>
      </w:r>
      <w:r w:rsidRPr="00A97A66">
        <w:rPr>
          <w:rFonts w:ascii="Arial" w:hAnsi="Arial" w:cs="Arial"/>
          <w:color w:val="333333"/>
          <w:spacing w:val="-5"/>
        </w:rPr>
        <w:t xml:space="preserve"> </w:t>
      </w:r>
      <w:r w:rsidRPr="00A97A66">
        <w:rPr>
          <w:rFonts w:ascii="Arial" w:hAnsi="Arial" w:cs="Arial"/>
          <w:color w:val="333333"/>
        </w:rPr>
        <w:t>environment</w:t>
      </w:r>
      <w:r w:rsidRPr="00A97A66">
        <w:rPr>
          <w:rFonts w:ascii="Arial" w:hAnsi="Arial" w:cs="Arial"/>
          <w:color w:val="333333"/>
          <w:spacing w:val="-11"/>
        </w:rPr>
        <w:t xml:space="preserve"> </w:t>
      </w:r>
      <w:r w:rsidRPr="00A97A66">
        <w:rPr>
          <w:rFonts w:ascii="Arial" w:hAnsi="Arial" w:cs="Arial"/>
          <w:color w:val="333333"/>
        </w:rPr>
        <w:t>in</w:t>
      </w:r>
      <w:r w:rsidRPr="00A97A66">
        <w:rPr>
          <w:rFonts w:ascii="Arial" w:hAnsi="Arial" w:cs="Arial"/>
          <w:color w:val="333333"/>
          <w:spacing w:val="-6"/>
        </w:rPr>
        <w:t xml:space="preserve"> </w:t>
      </w:r>
      <w:r w:rsidRPr="00A97A66">
        <w:rPr>
          <w:rFonts w:ascii="Arial" w:hAnsi="Arial" w:cs="Arial"/>
          <w:color w:val="333333"/>
        </w:rPr>
        <w:t>which</w:t>
      </w:r>
      <w:r w:rsidRPr="00A97A66">
        <w:rPr>
          <w:rFonts w:ascii="Arial" w:hAnsi="Arial" w:cs="Arial"/>
          <w:color w:val="333333"/>
          <w:spacing w:val="-6"/>
        </w:rPr>
        <w:t xml:space="preserve"> </w:t>
      </w:r>
      <w:r w:rsidRPr="00A97A66">
        <w:rPr>
          <w:rFonts w:ascii="Arial" w:hAnsi="Arial" w:cs="Arial"/>
          <w:color w:val="333333"/>
        </w:rPr>
        <w:t>any</w:t>
      </w:r>
      <w:r w:rsidRPr="00A97A66">
        <w:rPr>
          <w:rFonts w:ascii="Arial" w:hAnsi="Arial" w:cs="Arial"/>
          <w:color w:val="333333"/>
          <w:spacing w:val="-3"/>
        </w:rPr>
        <w:t xml:space="preserve"> </w:t>
      </w:r>
      <w:r w:rsidRPr="00A97A66">
        <w:rPr>
          <w:rFonts w:ascii="Arial" w:hAnsi="Arial" w:cs="Arial"/>
          <w:color w:val="333333"/>
        </w:rPr>
        <w:t>individual</w:t>
      </w:r>
      <w:r w:rsidRPr="00A97A66">
        <w:rPr>
          <w:rFonts w:ascii="Arial" w:hAnsi="Arial" w:cs="Arial"/>
          <w:color w:val="333333"/>
          <w:spacing w:val="-6"/>
        </w:rPr>
        <w:t xml:space="preserve"> </w:t>
      </w:r>
      <w:r w:rsidRPr="00A97A66">
        <w:rPr>
          <w:rFonts w:ascii="Arial" w:hAnsi="Arial" w:cs="Arial"/>
          <w:color w:val="333333"/>
        </w:rPr>
        <w:t>or</w:t>
      </w:r>
      <w:r w:rsidRPr="00A97A66">
        <w:rPr>
          <w:rFonts w:ascii="Arial" w:hAnsi="Arial" w:cs="Arial"/>
          <w:color w:val="333333"/>
          <w:spacing w:val="-7"/>
        </w:rPr>
        <w:t xml:space="preserve"> </w:t>
      </w:r>
      <w:r w:rsidRPr="00A97A66">
        <w:rPr>
          <w:rFonts w:ascii="Arial" w:hAnsi="Arial" w:cs="Arial"/>
          <w:color w:val="333333"/>
        </w:rPr>
        <w:t>group</w:t>
      </w:r>
      <w:r w:rsidRPr="00A97A66">
        <w:rPr>
          <w:rFonts w:ascii="Arial" w:hAnsi="Arial" w:cs="Arial"/>
          <w:color w:val="333333"/>
          <w:spacing w:val="-9"/>
        </w:rPr>
        <w:t xml:space="preserve"> </w:t>
      </w:r>
      <w:r w:rsidRPr="00A97A66">
        <w:rPr>
          <w:rFonts w:ascii="Arial" w:hAnsi="Arial" w:cs="Arial"/>
          <w:color w:val="333333"/>
        </w:rPr>
        <w:t>will</w:t>
      </w:r>
      <w:r w:rsidRPr="00A97A66">
        <w:rPr>
          <w:rFonts w:ascii="Arial" w:hAnsi="Arial" w:cs="Arial"/>
          <w:color w:val="333333"/>
          <w:spacing w:val="-6"/>
        </w:rPr>
        <w:t xml:space="preserve"> </w:t>
      </w:r>
      <w:r w:rsidRPr="00A97A66">
        <w:rPr>
          <w:rFonts w:ascii="Arial" w:hAnsi="Arial" w:cs="Arial"/>
          <w:color w:val="333333"/>
        </w:rPr>
        <w:t>be</w:t>
      </w:r>
      <w:r w:rsidRPr="00A97A66">
        <w:rPr>
          <w:rFonts w:ascii="Arial" w:hAnsi="Arial" w:cs="Arial"/>
          <w:color w:val="333333"/>
          <w:spacing w:val="-3"/>
        </w:rPr>
        <w:t xml:space="preserve"> </w:t>
      </w:r>
      <w:r w:rsidRPr="00A97A66">
        <w:rPr>
          <w:rFonts w:ascii="Arial" w:hAnsi="Arial" w:cs="Arial"/>
          <w:color w:val="333333"/>
        </w:rPr>
        <w:t>welcomed, respected, supported and valued as a fully participating member.</w:t>
      </w:r>
      <w:r w:rsidRPr="00A97A66">
        <w:rPr>
          <w:rFonts w:ascii="Arial" w:hAnsi="Arial" w:cs="Arial"/>
          <w:color w:val="333333"/>
          <w:spacing w:val="-1"/>
        </w:rPr>
        <w:t xml:space="preserve"> </w:t>
      </w:r>
      <w:r w:rsidRPr="00A97A66">
        <w:rPr>
          <w:rFonts w:ascii="Arial" w:hAnsi="Arial" w:cs="Arial"/>
          <w:color w:val="333333"/>
        </w:rPr>
        <w:t>An inclusive and welcoming climate embraces and respects differences.</w:t>
      </w:r>
    </w:p>
    <w:p w14:paraId="6C1962A8" w14:textId="77777777" w:rsidR="00715BF2" w:rsidRPr="00A97A66" w:rsidRDefault="009050C1" w:rsidP="0048605E">
      <w:pPr>
        <w:pStyle w:val="ListParagraph"/>
        <w:numPr>
          <w:ilvl w:val="0"/>
          <w:numId w:val="1"/>
        </w:numPr>
        <w:spacing w:line="276" w:lineRule="auto"/>
        <w:ind w:left="360" w:right="1057"/>
        <w:rPr>
          <w:rFonts w:ascii="Arial" w:hAnsi="Arial" w:cs="Arial"/>
        </w:rPr>
      </w:pPr>
      <w:r w:rsidRPr="00A97A66">
        <w:rPr>
          <w:rFonts w:ascii="Arial" w:hAnsi="Arial" w:cs="Arial"/>
          <w:b/>
          <w:color w:val="333333"/>
        </w:rPr>
        <w:t xml:space="preserve">Multicultural Competency: </w:t>
      </w:r>
      <w:r w:rsidRPr="00A97A66">
        <w:rPr>
          <w:rFonts w:ascii="Arial" w:hAnsi="Arial" w:cs="Arial"/>
          <w:color w:val="333333"/>
        </w:rPr>
        <w:t>A process of embracing diversity and learning about people from other</w:t>
      </w:r>
      <w:r w:rsidRPr="00A97A66">
        <w:rPr>
          <w:rFonts w:ascii="Arial" w:hAnsi="Arial" w:cs="Arial"/>
          <w:color w:val="333333"/>
          <w:spacing w:val="-11"/>
        </w:rPr>
        <w:t xml:space="preserve"> </w:t>
      </w:r>
      <w:r w:rsidRPr="00A97A66">
        <w:rPr>
          <w:rFonts w:ascii="Arial" w:hAnsi="Arial" w:cs="Arial"/>
          <w:color w:val="333333"/>
        </w:rPr>
        <w:t>cultural</w:t>
      </w:r>
      <w:r w:rsidRPr="00A97A66">
        <w:rPr>
          <w:rFonts w:ascii="Arial" w:hAnsi="Arial" w:cs="Arial"/>
          <w:color w:val="333333"/>
          <w:spacing w:val="-9"/>
        </w:rPr>
        <w:t xml:space="preserve"> </w:t>
      </w:r>
      <w:r w:rsidRPr="00A97A66">
        <w:rPr>
          <w:rFonts w:ascii="Arial" w:hAnsi="Arial" w:cs="Arial"/>
          <w:color w:val="333333"/>
        </w:rPr>
        <w:t>backgrounds.</w:t>
      </w:r>
      <w:r w:rsidRPr="00A97A66">
        <w:rPr>
          <w:rFonts w:ascii="Arial" w:hAnsi="Arial" w:cs="Arial"/>
          <w:color w:val="333333"/>
          <w:spacing w:val="-11"/>
        </w:rPr>
        <w:t xml:space="preserve"> </w:t>
      </w:r>
      <w:r w:rsidRPr="00A97A66">
        <w:rPr>
          <w:rFonts w:ascii="Arial" w:hAnsi="Arial" w:cs="Arial"/>
          <w:color w:val="333333"/>
        </w:rPr>
        <w:t>The</w:t>
      </w:r>
      <w:r w:rsidRPr="00A97A66">
        <w:rPr>
          <w:rFonts w:ascii="Arial" w:hAnsi="Arial" w:cs="Arial"/>
          <w:color w:val="333333"/>
          <w:spacing w:val="-6"/>
        </w:rPr>
        <w:t xml:space="preserve"> </w:t>
      </w:r>
      <w:r w:rsidRPr="00A97A66">
        <w:rPr>
          <w:rFonts w:ascii="Arial" w:hAnsi="Arial" w:cs="Arial"/>
          <w:color w:val="333333"/>
        </w:rPr>
        <w:t>key</w:t>
      </w:r>
      <w:r w:rsidRPr="00A97A66">
        <w:rPr>
          <w:rFonts w:ascii="Arial" w:hAnsi="Arial" w:cs="Arial"/>
          <w:color w:val="333333"/>
          <w:spacing w:val="-10"/>
        </w:rPr>
        <w:t xml:space="preserve"> </w:t>
      </w:r>
      <w:r w:rsidRPr="00A97A66">
        <w:rPr>
          <w:rFonts w:ascii="Arial" w:hAnsi="Arial" w:cs="Arial"/>
          <w:color w:val="333333"/>
        </w:rPr>
        <w:t>element</w:t>
      </w:r>
      <w:r w:rsidRPr="00A97A66">
        <w:rPr>
          <w:rFonts w:ascii="Arial" w:hAnsi="Arial" w:cs="Arial"/>
          <w:color w:val="333333"/>
          <w:spacing w:val="-13"/>
        </w:rPr>
        <w:t xml:space="preserve"> </w:t>
      </w:r>
      <w:r w:rsidRPr="00A97A66">
        <w:rPr>
          <w:rFonts w:ascii="Arial" w:hAnsi="Arial" w:cs="Arial"/>
          <w:color w:val="333333"/>
        </w:rPr>
        <w:t>to</w:t>
      </w:r>
      <w:r w:rsidRPr="00A97A66">
        <w:rPr>
          <w:rFonts w:ascii="Arial" w:hAnsi="Arial" w:cs="Arial"/>
          <w:color w:val="333333"/>
          <w:spacing w:val="-5"/>
        </w:rPr>
        <w:t xml:space="preserve"> </w:t>
      </w:r>
      <w:r w:rsidRPr="00A97A66">
        <w:rPr>
          <w:rFonts w:ascii="Arial" w:hAnsi="Arial" w:cs="Arial"/>
          <w:color w:val="333333"/>
        </w:rPr>
        <w:t>becoming</w:t>
      </w:r>
      <w:r w:rsidRPr="00A97A66">
        <w:rPr>
          <w:rFonts w:ascii="Arial" w:hAnsi="Arial" w:cs="Arial"/>
          <w:color w:val="333333"/>
          <w:spacing w:val="-13"/>
        </w:rPr>
        <w:t xml:space="preserve"> </w:t>
      </w:r>
      <w:r w:rsidRPr="00A97A66">
        <w:rPr>
          <w:rFonts w:ascii="Arial" w:hAnsi="Arial" w:cs="Arial"/>
          <w:color w:val="333333"/>
        </w:rPr>
        <w:t>more</w:t>
      </w:r>
      <w:r w:rsidRPr="00A97A66">
        <w:rPr>
          <w:rFonts w:ascii="Arial" w:hAnsi="Arial" w:cs="Arial"/>
          <w:color w:val="333333"/>
          <w:spacing w:val="-9"/>
        </w:rPr>
        <w:t xml:space="preserve"> </w:t>
      </w:r>
      <w:r w:rsidRPr="00A97A66">
        <w:rPr>
          <w:rFonts w:ascii="Arial" w:hAnsi="Arial" w:cs="Arial"/>
          <w:color w:val="333333"/>
        </w:rPr>
        <w:t>culturally</w:t>
      </w:r>
      <w:r w:rsidRPr="00A97A66">
        <w:rPr>
          <w:rFonts w:ascii="Arial" w:hAnsi="Arial" w:cs="Arial"/>
          <w:color w:val="333333"/>
          <w:spacing w:val="-8"/>
        </w:rPr>
        <w:t xml:space="preserve"> </w:t>
      </w:r>
      <w:r w:rsidRPr="00A97A66">
        <w:rPr>
          <w:rFonts w:ascii="Arial" w:hAnsi="Arial" w:cs="Arial"/>
          <w:color w:val="333333"/>
        </w:rPr>
        <w:t>competent</w:t>
      </w:r>
      <w:r w:rsidRPr="00A97A66">
        <w:rPr>
          <w:rFonts w:ascii="Arial" w:hAnsi="Arial" w:cs="Arial"/>
          <w:color w:val="333333"/>
          <w:spacing w:val="-13"/>
        </w:rPr>
        <w:t xml:space="preserve"> </w:t>
      </w:r>
      <w:r w:rsidRPr="00A97A66">
        <w:rPr>
          <w:rFonts w:ascii="Arial" w:hAnsi="Arial" w:cs="Arial"/>
          <w:color w:val="333333"/>
        </w:rPr>
        <w:t>is</w:t>
      </w:r>
      <w:r w:rsidRPr="00A97A66">
        <w:rPr>
          <w:rFonts w:ascii="Arial" w:hAnsi="Arial" w:cs="Arial"/>
          <w:color w:val="333333"/>
          <w:spacing w:val="-8"/>
        </w:rPr>
        <w:t xml:space="preserve"> </w:t>
      </w:r>
      <w:r w:rsidRPr="00A97A66">
        <w:rPr>
          <w:rFonts w:ascii="Arial" w:hAnsi="Arial" w:cs="Arial"/>
          <w:color w:val="333333"/>
        </w:rPr>
        <w:t xml:space="preserve">respect for the ways that others </w:t>
      </w:r>
      <w:proofErr w:type="gramStart"/>
      <w:r w:rsidRPr="00A97A66">
        <w:rPr>
          <w:rFonts w:ascii="Arial" w:hAnsi="Arial" w:cs="Arial"/>
          <w:color w:val="333333"/>
        </w:rPr>
        <w:t>live in</w:t>
      </w:r>
      <w:proofErr w:type="gramEnd"/>
      <w:r w:rsidRPr="00A97A66">
        <w:rPr>
          <w:rFonts w:ascii="Arial" w:hAnsi="Arial" w:cs="Arial"/>
          <w:color w:val="333333"/>
        </w:rPr>
        <w:t xml:space="preserve"> and organize the world and an openness to learn from them.</w:t>
      </w:r>
    </w:p>
    <w:p w14:paraId="24EAC789" w14:textId="77777777" w:rsidR="00715BF2" w:rsidRPr="00A97A66" w:rsidRDefault="009050C1" w:rsidP="0048605E">
      <w:pPr>
        <w:pStyle w:val="ListParagraph"/>
        <w:numPr>
          <w:ilvl w:val="0"/>
          <w:numId w:val="1"/>
        </w:numPr>
        <w:spacing w:line="276" w:lineRule="auto"/>
        <w:ind w:left="360" w:right="1055"/>
        <w:rPr>
          <w:rFonts w:ascii="Arial" w:hAnsi="Arial" w:cs="Arial"/>
        </w:rPr>
      </w:pPr>
      <w:r w:rsidRPr="00A97A66">
        <w:rPr>
          <w:rFonts w:ascii="Arial" w:hAnsi="Arial" w:cs="Arial"/>
          <w:b/>
          <w:color w:val="1F2429"/>
        </w:rPr>
        <w:t>Social Identities:</w:t>
      </w:r>
      <w:r w:rsidRPr="00A97A66">
        <w:rPr>
          <w:rFonts w:ascii="Arial" w:hAnsi="Arial" w:cs="Arial"/>
          <w:b/>
          <w:color w:val="1F2429"/>
          <w:spacing w:val="-1"/>
        </w:rPr>
        <w:t xml:space="preserve"> </w:t>
      </w:r>
      <w:r w:rsidRPr="00A97A66">
        <w:rPr>
          <w:rFonts w:ascii="Arial" w:hAnsi="Arial" w:cs="Arial"/>
          <w:color w:val="1F2429"/>
        </w:rPr>
        <w:t>can be defined as groups that are based on the physical, social, and mental characteristics of individuals. They are sometimes obvious and clear– sometimes not–often self-claimed,</w:t>
      </w:r>
      <w:r w:rsidRPr="00A97A66">
        <w:rPr>
          <w:rFonts w:ascii="Arial" w:hAnsi="Arial" w:cs="Arial"/>
          <w:color w:val="1F2429"/>
          <w:spacing w:val="-13"/>
        </w:rPr>
        <w:t xml:space="preserve"> </w:t>
      </w:r>
      <w:r w:rsidRPr="00A97A66">
        <w:rPr>
          <w:rFonts w:ascii="Arial" w:hAnsi="Arial" w:cs="Arial"/>
          <w:color w:val="1F2429"/>
        </w:rPr>
        <w:t>and</w:t>
      </w:r>
      <w:r w:rsidRPr="00A97A66">
        <w:rPr>
          <w:rFonts w:ascii="Arial" w:hAnsi="Arial" w:cs="Arial"/>
          <w:color w:val="1F2429"/>
          <w:spacing w:val="-9"/>
        </w:rPr>
        <w:t xml:space="preserve"> </w:t>
      </w:r>
      <w:r w:rsidRPr="00A97A66">
        <w:rPr>
          <w:rFonts w:ascii="Arial" w:hAnsi="Arial" w:cs="Arial"/>
          <w:color w:val="1F2429"/>
        </w:rPr>
        <w:t>frequently</w:t>
      </w:r>
      <w:r w:rsidRPr="00A97A66">
        <w:rPr>
          <w:rFonts w:ascii="Arial" w:hAnsi="Arial" w:cs="Arial"/>
          <w:color w:val="1F2429"/>
          <w:spacing w:val="-11"/>
        </w:rPr>
        <w:t xml:space="preserve"> </w:t>
      </w:r>
      <w:r w:rsidRPr="00A97A66">
        <w:rPr>
          <w:rFonts w:ascii="Arial" w:hAnsi="Arial" w:cs="Arial"/>
          <w:color w:val="1F2429"/>
        </w:rPr>
        <w:t>ascribed</w:t>
      </w:r>
      <w:r w:rsidRPr="00A97A66">
        <w:rPr>
          <w:rFonts w:ascii="Arial" w:hAnsi="Arial" w:cs="Arial"/>
          <w:color w:val="1F2429"/>
          <w:spacing w:val="-10"/>
        </w:rPr>
        <w:t xml:space="preserve"> </w:t>
      </w:r>
      <w:r w:rsidRPr="00A97A66">
        <w:rPr>
          <w:rFonts w:ascii="Arial" w:hAnsi="Arial" w:cs="Arial"/>
          <w:color w:val="1F2429"/>
        </w:rPr>
        <w:t>by</w:t>
      </w:r>
      <w:r w:rsidRPr="00A97A66">
        <w:rPr>
          <w:rFonts w:ascii="Arial" w:hAnsi="Arial" w:cs="Arial"/>
          <w:color w:val="1F2429"/>
          <w:spacing w:val="-9"/>
        </w:rPr>
        <w:t xml:space="preserve"> </w:t>
      </w:r>
      <w:r w:rsidRPr="00A97A66">
        <w:rPr>
          <w:rFonts w:ascii="Arial" w:hAnsi="Arial" w:cs="Arial"/>
          <w:color w:val="1F2429"/>
        </w:rPr>
        <w:t>others.</w:t>
      </w:r>
      <w:r w:rsidRPr="00A97A66">
        <w:rPr>
          <w:rFonts w:ascii="Arial" w:hAnsi="Arial" w:cs="Arial"/>
          <w:color w:val="1F2429"/>
          <w:spacing w:val="-11"/>
        </w:rPr>
        <w:t xml:space="preserve"> </w:t>
      </w:r>
      <w:r w:rsidRPr="00A97A66">
        <w:rPr>
          <w:rFonts w:ascii="Arial" w:hAnsi="Arial" w:cs="Arial"/>
          <w:color w:val="494749"/>
        </w:rPr>
        <w:t>Examples</w:t>
      </w:r>
      <w:r w:rsidRPr="00A97A66">
        <w:rPr>
          <w:rFonts w:ascii="Arial" w:hAnsi="Arial" w:cs="Arial"/>
          <w:color w:val="494749"/>
          <w:spacing w:val="-11"/>
        </w:rPr>
        <w:t xml:space="preserve"> </w:t>
      </w:r>
      <w:r w:rsidRPr="00A97A66">
        <w:rPr>
          <w:rFonts w:ascii="Arial" w:hAnsi="Arial" w:cs="Arial"/>
          <w:color w:val="494749"/>
        </w:rPr>
        <w:t>of</w:t>
      </w:r>
      <w:r w:rsidRPr="00A97A66">
        <w:rPr>
          <w:rFonts w:ascii="Arial" w:hAnsi="Arial" w:cs="Arial"/>
          <w:color w:val="494749"/>
          <w:spacing w:val="-8"/>
        </w:rPr>
        <w:t xml:space="preserve"> </w:t>
      </w:r>
      <w:r w:rsidRPr="00A97A66">
        <w:rPr>
          <w:rFonts w:ascii="Arial" w:hAnsi="Arial" w:cs="Arial"/>
          <w:color w:val="494749"/>
        </w:rPr>
        <w:t>social</w:t>
      </w:r>
      <w:r w:rsidRPr="00A97A66">
        <w:rPr>
          <w:rFonts w:ascii="Arial" w:hAnsi="Arial" w:cs="Arial"/>
          <w:color w:val="494749"/>
          <w:spacing w:val="-11"/>
        </w:rPr>
        <w:t xml:space="preserve"> </w:t>
      </w:r>
      <w:r w:rsidRPr="00A97A66">
        <w:rPr>
          <w:rFonts w:ascii="Arial" w:hAnsi="Arial" w:cs="Arial"/>
          <w:color w:val="494749"/>
        </w:rPr>
        <w:t>identities</w:t>
      </w:r>
      <w:r w:rsidRPr="00A97A66">
        <w:rPr>
          <w:rFonts w:ascii="Arial" w:hAnsi="Arial" w:cs="Arial"/>
          <w:color w:val="494749"/>
          <w:spacing w:val="-11"/>
        </w:rPr>
        <w:t xml:space="preserve"> </w:t>
      </w:r>
      <w:r w:rsidRPr="00A97A66">
        <w:rPr>
          <w:rFonts w:ascii="Arial" w:hAnsi="Arial" w:cs="Arial"/>
          <w:color w:val="494749"/>
        </w:rPr>
        <w:t>are</w:t>
      </w:r>
      <w:r w:rsidRPr="00A97A66">
        <w:rPr>
          <w:rFonts w:ascii="Arial" w:hAnsi="Arial" w:cs="Arial"/>
          <w:color w:val="494749"/>
          <w:spacing w:val="-11"/>
        </w:rPr>
        <w:t xml:space="preserve"> </w:t>
      </w:r>
      <w:r w:rsidRPr="00A97A66">
        <w:rPr>
          <w:rFonts w:ascii="Arial" w:hAnsi="Arial" w:cs="Arial"/>
          <w:color w:val="494749"/>
        </w:rPr>
        <w:lastRenderedPageBreak/>
        <w:t>race/ethnicity, gender, social class/socioeconomic</w:t>
      </w:r>
      <w:r w:rsidRPr="00A97A66">
        <w:rPr>
          <w:rFonts w:ascii="Arial" w:hAnsi="Arial" w:cs="Arial"/>
          <w:color w:val="494749"/>
          <w:spacing w:val="-5"/>
        </w:rPr>
        <w:t xml:space="preserve"> </w:t>
      </w:r>
      <w:r w:rsidRPr="00A97A66">
        <w:rPr>
          <w:rFonts w:ascii="Arial" w:hAnsi="Arial" w:cs="Arial"/>
          <w:color w:val="494749"/>
        </w:rPr>
        <w:t>status, sexual orientation/attractionality,</w:t>
      </w:r>
      <w:r w:rsidRPr="00A97A66">
        <w:rPr>
          <w:rFonts w:ascii="Arial" w:hAnsi="Arial" w:cs="Arial"/>
          <w:color w:val="494749"/>
          <w:spacing w:val="-8"/>
        </w:rPr>
        <w:t xml:space="preserve"> </w:t>
      </w:r>
      <w:r w:rsidRPr="00A97A66">
        <w:rPr>
          <w:rFonts w:ascii="Arial" w:hAnsi="Arial" w:cs="Arial"/>
          <w:color w:val="494749"/>
        </w:rPr>
        <w:t>(dis)abilities, and religion/religious</w:t>
      </w:r>
      <w:r w:rsidRPr="00A97A66">
        <w:rPr>
          <w:rFonts w:ascii="Arial" w:hAnsi="Arial" w:cs="Arial"/>
          <w:color w:val="494749"/>
          <w:spacing w:val="-5"/>
        </w:rPr>
        <w:t xml:space="preserve"> </w:t>
      </w:r>
      <w:r w:rsidRPr="00A97A66">
        <w:rPr>
          <w:rFonts w:ascii="Arial" w:hAnsi="Arial" w:cs="Arial"/>
          <w:color w:val="494749"/>
        </w:rPr>
        <w:t>beliefs.</w:t>
      </w:r>
    </w:p>
    <w:p w14:paraId="5DF59A06" w14:textId="77777777" w:rsidR="00715BF2" w:rsidRPr="00264BA2" w:rsidRDefault="009050C1" w:rsidP="0048605E">
      <w:pPr>
        <w:pStyle w:val="ListParagraph"/>
        <w:numPr>
          <w:ilvl w:val="0"/>
          <w:numId w:val="1"/>
        </w:numPr>
        <w:tabs>
          <w:tab w:val="left" w:pos="1350"/>
        </w:tabs>
        <w:spacing w:line="276" w:lineRule="auto"/>
        <w:ind w:left="360" w:right="971"/>
        <w:rPr>
          <w:rFonts w:ascii="Arial" w:hAnsi="Arial" w:cs="Arial"/>
        </w:rPr>
      </w:pPr>
      <w:r w:rsidRPr="0048605E">
        <w:rPr>
          <w:rFonts w:ascii="Arial" w:hAnsi="Arial" w:cs="Arial"/>
          <w:b/>
          <w:color w:val="333333"/>
        </w:rPr>
        <w:t xml:space="preserve">Social Justice: </w:t>
      </w:r>
      <w:r w:rsidRPr="00264BA2">
        <w:rPr>
          <w:rFonts w:ascii="Arial" w:hAnsi="Arial" w:cs="Arial"/>
          <w:bCs/>
          <w:color w:val="333333"/>
        </w:rPr>
        <w:t>Social justice constitutes a form of activism, based on principles</w:t>
      </w:r>
      <w:r w:rsidRPr="00264BA2">
        <w:rPr>
          <w:rFonts w:ascii="Arial" w:hAnsi="Arial" w:cs="Arial"/>
          <w:bCs/>
          <w:color w:val="1F2429"/>
        </w:rPr>
        <w:t xml:space="preserve"> of</w:t>
      </w:r>
      <w:r w:rsidRPr="0048605E">
        <w:rPr>
          <w:rFonts w:ascii="Arial" w:hAnsi="Arial" w:cs="Arial"/>
          <w:color w:val="333333"/>
        </w:rPr>
        <w:t xml:space="preserve"> equity and inclusion</w:t>
      </w:r>
      <w:r w:rsidRPr="0048605E">
        <w:rPr>
          <w:rFonts w:ascii="Arial" w:hAnsi="Arial" w:cs="Arial"/>
          <w:color w:val="333333"/>
          <w:spacing w:val="-3"/>
        </w:rPr>
        <w:t xml:space="preserve"> </w:t>
      </w:r>
      <w:r w:rsidRPr="0048605E">
        <w:rPr>
          <w:rFonts w:ascii="Arial" w:hAnsi="Arial" w:cs="Arial"/>
          <w:color w:val="333333"/>
        </w:rPr>
        <w:t>that</w:t>
      </w:r>
      <w:r w:rsidRPr="0048605E">
        <w:rPr>
          <w:rFonts w:ascii="Arial" w:hAnsi="Arial" w:cs="Arial"/>
          <w:color w:val="333333"/>
          <w:spacing w:val="-7"/>
        </w:rPr>
        <w:t xml:space="preserve"> </w:t>
      </w:r>
      <w:r w:rsidRPr="0048605E">
        <w:rPr>
          <w:rFonts w:ascii="Arial" w:hAnsi="Arial" w:cs="Arial"/>
          <w:color w:val="333333"/>
        </w:rPr>
        <w:t>encompasses</w:t>
      </w:r>
      <w:r w:rsidRPr="0048605E">
        <w:rPr>
          <w:rFonts w:ascii="Arial" w:hAnsi="Arial" w:cs="Arial"/>
          <w:color w:val="333333"/>
          <w:spacing w:val="-10"/>
        </w:rPr>
        <w:t xml:space="preserve"> </w:t>
      </w:r>
      <w:r w:rsidRPr="0048605E">
        <w:rPr>
          <w:rFonts w:ascii="Arial" w:hAnsi="Arial" w:cs="Arial"/>
          <w:color w:val="333333"/>
        </w:rPr>
        <w:t>a</w:t>
      </w:r>
      <w:r w:rsidRPr="0048605E">
        <w:rPr>
          <w:rFonts w:ascii="Arial" w:hAnsi="Arial" w:cs="Arial"/>
          <w:color w:val="333333"/>
          <w:spacing w:val="-3"/>
        </w:rPr>
        <w:t xml:space="preserve"> </w:t>
      </w:r>
      <w:r w:rsidRPr="0048605E">
        <w:rPr>
          <w:rFonts w:ascii="Arial" w:hAnsi="Arial" w:cs="Arial"/>
          <w:color w:val="333333"/>
        </w:rPr>
        <w:t>vision</w:t>
      </w:r>
      <w:r w:rsidRPr="0048605E">
        <w:rPr>
          <w:rFonts w:ascii="Arial" w:hAnsi="Arial" w:cs="Arial"/>
          <w:color w:val="333333"/>
          <w:spacing w:val="-6"/>
        </w:rPr>
        <w:t xml:space="preserve"> </w:t>
      </w:r>
      <w:r w:rsidRPr="0048605E">
        <w:rPr>
          <w:rFonts w:ascii="Arial" w:hAnsi="Arial" w:cs="Arial"/>
          <w:color w:val="333333"/>
        </w:rPr>
        <w:t>of</w:t>
      </w:r>
      <w:r w:rsidRPr="0048605E">
        <w:rPr>
          <w:rFonts w:ascii="Arial" w:hAnsi="Arial" w:cs="Arial"/>
          <w:color w:val="333333"/>
          <w:spacing w:val="-6"/>
        </w:rPr>
        <w:t xml:space="preserve"> </w:t>
      </w:r>
      <w:r w:rsidRPr="0048605E">
        <w:rPr>
          <w:rFonts w:ascii="Arial" w:hAnsi="Arial" w:cs="Arial"/>
          <w:color w:val="333333"/>
        </w:rPr>
        <w:t>society</w:t>
      </w:r>
      <w:r w:rsidRPr="0048605E">
        <w:rPr>
          <w:rFonts w:ascii="Arial" w:hAnsi="Arial" w:cs="Arial"/>
          <w:color w:val="333333"/>
          <w:spacing w:val="-7"/>
        </w:rPr>
        <w:t xml:space="preserve"> </w:t>
      </w:r>
      <w:r w:rsidRPr="0048605E">
        <w:rPr>
          <w:rFonts w:ascii="Arial" w:hAnsi="Arial" w:cs="Arial"/>
          <w:color w:val="333333"/>
        </w:rPr>
        <w:t>in</w:t>
      </w:r>
      <w:r w:rsidRPr="0048605E">
        <w:rPr>
          <w:rFonts w:ascii="Arial" w:hAnsi="Arial" w:cs="Arial"/>
          <w:color w:val="333333"/>
          <w:spacing w:val="-7"/>
        </w:rPr>
        <w:t xml:space="preserve"> </w:t>
      </w:r>
      <w:r w:rsidRPr="0048605E">
        <w:rPr>
          <w:rFonts w:ascii="Arial" w:hAnsi="Arial" w:cs="Arial"/>
          <w:color w:val="333333"/>
        </w:rPr>
        <w:t>which</w:t>
      </w:r>
      <w:r w:rsidRPr="0048605E">
        <w:rPr>
          <w:rFonts w:ascii="Arial" w:hAnsi="Arial" w:cs="Arial"/>
          <w:color w:val="333333"/>
          <w:spacing w:val="-5"/>
        </w:rPr>
        <w:t xml:space="preserve"> </w:t>
      </w:r>
      <w:r w:rsidRPr="0048605E">
        <w:rPr>
          <w:rFonts w:ascii="Arial" w:hAnsi="Arial" w:cs="Arial"/>
          <w:color w:val="333333"/>
        </w:rPr>
        <w:t>the</w:t>
      </w:r>
      <w:r w:rsidRPr="0048605E">
        <w:rPr>
          <w:rFonts w:ascii="Arial" w:hAnsi="Arial" w:cs="Arial"/>
          <w:color w:val="333333"/>
          <w:spacing w:val="-5"/>
        </w:rPr>
        <w:t xml:space="preserve"> </w:t>
      </w:r>
      <w:r w:rsidRPr="0048605E">
        <w:rPr>
          <w:rFonts w:ascii="Arial" w:hAnsi="Arial" w:cs="Arial"/>
          <w:color w:val="333333"/>
        </w:rPr>
        <w:t>distribution</w:t>
      </w:r>
      <w:r w:rsidRPr="0048605E">
        <w:rPr>
          <w:rFonts w:ascii="Arial" w:hAnsi="Arial" w:cs="Arial"/>
          <w:color w:val="333333"/>
          <w:spacing w:val="-8"/>
        </w:rPr>
        <w:t xml:space="preserve"> </w:t>
      </w:r>
      <w:r w:rsidRPr="0048605E">
        <w:rPr>
          <w:rFonts w:ascii="Arial" w:hAnsi="Arial" w:cs="Arial"/>
          <w:color w:val="333333"/>
        </w:rPr>
        <w:t>of</w:t>
      </w:r>
      <w:r w:rsidRPr="0048605E">
        <w:rPr>
          <w:rFonts w:ascii="Arial" w:hAnsi="Arial" w:cs="Arial"/>
          <w:color w:val="333333"/>
          <w:spacing w:val="-3"/>
        </w:rPr>
        <w:t xml:space="preserve"> </w:t>
      </w:r>
      <w:r w:rsidRPr="0048605E">
        <w:rPr>
          <w:rFonts w:ascii="Arial" w:hAnsi="Arial" w:cs="Arial"/>
          <w:color w:val="333333"/>
        </w:rPr>
        <w:t>resources</w:t>
      </w:r>
      <w:r w:rsidRPr="0048605E">
        <w:rPr>
          <w:rFonts w:ascii="Arial" w:hAnsi="Arial" w:cs="Arial"/>
          <w:color w:val="333333"/>
          <w:spacing w:val="-7"/>
        </w:rPr>
        <w:t xml:space="preserve"> </w:t>
      </w:r>
      <w:r w:rsidRPr="0048605E">
        <w:rPr>
          <w:rFonts w:ascii="Arial" w:hAnsi="Arial" w:cs="Arial"/>
          <w:color w:val="333333"/>
        </w:rPr>
        <w:t>is</w:t>
      </w:r>
      <w:r w:rsidRPr="0048605E">
        <w:rPr>
          <w:rFonts w:ascii="Arial" w:hAnsi="Arial" w:cs="Arial"/>
          <w:color w:val="333333"/>
          <w:spacing w:val="-6"/>
        </w:rPr>
        <w:t xml:space="preserve"> </w:t>
      </w:r>
      <w:r w:rsidRPr="0048605E">
        <w:rPr>
          <w:rFonts w:ascii="Arial" w:hAnsi="Arial" w:cs="Arial"/>
          <w:color w:val="333333"/>
        </w:rPr>
        <w:t>equitable and</w:t>
      </w:r>
      <w:r w:rsidRPr="0048605E">
        <w:rPr>
          <w:rFonts w:ascii="Arial" w:hAnsi="Arial" w:cs="Arial"/>
          <w:color w:val="333333"/>
          <w:spacing w:val="-4"/>
        </w:rPr>
        <w:t xml:space="preserve"> </w:t>
      </w:r>
      <w:r w:rsidRPr="0048605E">
        <w:rPr>
          <w:rFonts w:ascii="Arial" w:hAnsi="Arial" w:cs="Arial"/>
          <w:color w:val="333333"/>
        </w:rPr>
        <w:t>all</w:t>
      </w:r>
      <w:r w:rsidRPr="0048605E">
        <w:rPr>
          <w:rFonts w:ascii="Arial" w:hAnsi="Arial" w:cs="Arial"/>
          <w:color w:val="333333"/>
          <w:spacing w:val="-3"/>
        </w:rPr>
        <w:t xml:space="preserve"> </w:t>
      </w:r>
      <w:r w:rsidRPr="0048605E">
        <w:rPr>
          <w:rFonts w:ascii="Arial" w:hAnsi="Arial" w:cs="Arial"/>
          <w:color w:val="333333"/>
        </w:rPr>
        <w:t>members</w:t>
      </w:r>
      <w:r w:rsidRPr="0048605E">
        <w:rPr>
          <w:rFonts w:ascii="Arial" w:hAnsi="Arial" w:cs="Arial"/>
          <w:color w:val="333333"/>
          <w:spacing w:val="-10"/>
        </w:rPr>
        <w:t xml:space="preserve"> </w:t>
      </w:r>
      <w:r w:rsidRPr="0048605E">
        <w:rPr>
          <w:rFonts w:ascii="Arial" w:hAnsi="Arial" w:cs="Arial"/>
          <w:color w:val="333333"/>
        </w:rPr>
        <w:t>are</w:t>
      </w:r>
      <w:r w:rsidRPr="0048605E">
        <w:rPr>
          <w:rFonts w:ascii="Arial" w:hAnsi="Arial" w:cs="Arial"/>
          <w:color w:val="333333"/>
          <w:spacing w:val="-4"/>
        </w:rPr>
        <w:t xml:space="preserve"> </w:t>
      </w:r>
      <w:r w:rsidRPr="0048605E">
        <w:rPr>
          <w:rFonts w:ascii="Arial" w:hAnsi="Arial" w:cs="Arial"/>
          <w:color w:val="333333"/>
        </w:rPr>
        <w:t>physically</w:t>
      </w:r>
      <w:r w:rsidRPr="0048605E">
        <w:rPr>
          <w:rFonts w:ascii="Arial" w:hAnsi="Arial" w:cs="Arial"/>
          <w:color w:val="333333"/>
          <w:spacing w:val="-5"/>
        </w:rPr>
        <w:t xml:space="preserve"> </w:t>
      </w:r>
      <w:r w:rsidRPr="0048605E">
        <w:rPr>
          <w:rFonts w:ascii="Arial" w:hAnsi="Arial" w:cs="Arial"/>
          <w:color w:val="333333"/>
        </w:rPr>
        <w:t>and</w:t>
      </w:r>
      <w:r w:rsidRPr="0048605E">
        <w:rPr>
          <w:rFonts w:ascii="Arial" w:hAnsi="Arial" w:cs="Arial"/>
          <w:color w:val="333333"/>
          <w:spacing w:val="-4"/>
        </w:rPr>
        <w:t xml:space="preserve"> </w:t>
      </w:r>
      <w:r w:rsidRPr="0048605E">
        <w:rPr>
          <w:rFonts w:ascii="Arial" w:hAnsi="Arial" w:cs="Arial"/>
          <w:color w:val="333333"/>
        </w:rPr>
        <w:t>psychologically</w:t>
      </w:r>
      <w:r w:rsidRPr="0048605E">
        <w:rPr>
          <w:rFonts w:ascii="Arial" w:hAnsi="Arial" w:cs="Arial"/>
          <w:color w:val="333333"/>
          <w:spacing w:val="-7"/>
        </w:rPr>
        <w:t xml:space="preserve"> </w:t>
      </w:r>
      <w:r w:rsidRPr="0048605E">
        <w:rPr>
          <w:rFonts w:ascii="Arial" w:hAnsi="Arial" w:cs="Arial"/>
          <w:color w:val="333333"/>
        </w:rPr>
        <w:t>safe</w:t>
      </w:r>
      <w:r w:rsidRPr="0048605E">
        <w:rPr>
          <w:rFonts w:ascii="Arial" w:hAnsi="Arial" w:cs="Arial"/>
          <w:color w:val="333333"/>
          <w:spacing w:val="-2"/>
        </w:rPr>
        <w:t xml:space="preserve"> </w:t>
      </w:r>
      <w:r w:rsidRPr="0048605E">
        <w:rPr>
          <w:rFonts w:ascii="Arial" w:hAnsi="Arial" w:cs="Arial"/>
          <w:color w:val="333333"/>
        </w:rPr>
        <w:t>and</w:t>
      </w:r>
      <w:r w:rsidRPr="0048605E">
        <w:rPr>
          <w:rFonts w:ascii="Arial" w:hAnsi="Arial" w:cs="Arial"/>
          <w:color w:val="333333"/>
          <w:spacing w:val="-4"/>
        </w:rPr>
        <w:t xml:space="preserve"> </w:t>
      </w:r>
      <w:r w:rsidRPr="0048605E">
        <w:rPr>
          <w:rFonts w:ascii="Arial" w:hAnsi="Arial" w:cs="Arial"/>
          <w:color w:val="333333"/>
        </w:rPr>
        <w:t>secure.</w:t>
      </w:r>
      <w:r w:rsidRPr="0048605E">
        <w:rPr>
          <w:rFonts w:ascii="Arial" w:hAnsi="Arial" w:cs="Arial"/>
          <w:color w:val="333333"/>
          <w:spacing w:val="-8"/>
        </w:rPr>
        <w:t xml:space="preserve"> </w:t>
      </w:r>
      <w:r w:rsidRPr="0048605E">
        <w:rPr>
          <w:rFonts w:ascii="Arial" w:hAnsi="Arial" w:cs="Arial"/>
          <w:color w:val="333333"/>
        </w:rPr>
        <w:t>Social</w:t>
      </w:r>
      <w:r w:rsidRPr="0048605E">
        <w:rPr>
          <w:rFonts w:ascii="Arial" w:hAnsi="Arial" w:cs="Arial"/>
          <w:color w:val="333333"/>
          <w:spacing w:val="-6"/>
        </w:rPr>
        <w:t xml:space="preserve"> </w:t>
      </w:r>
      <w:r w:rsidRPr="0048605E">
        <w:rPr>
          <w:rFonts w:ascii="Arial" w:hAnsi="Arial" w:cs="Arial"/>
          <w:color w:val="333333"/>
        </w:rPr>
        <w:t>justice</w:t>
      </w:r>
      <w:r w:rsidRPr="0048605E">
        <w:rPr>
          <w:rFonts w:ascii="Arial" w:hAnsi="Arial" w:cs="Arial"/>
          <w:color w:val="333333"/>
          <w:spacing w:val="-6"/>
        </w:rPr>
        <w:t xml:space="preserve"> </w:t>
      </w:r>
      <w:r w:rsidRPr="0048605E">
        <w:rPr>
          <w:rFonts w:ascii="Arial" w:hAnsi="Arial" w:cs="Arial"/>
          <w:color w:val="333333"/>
        </w:rPr>
        <w:t>involves</w:t>
      </w:r>
      <w:r w:rsidRPr="0048605E">
        <w:rPr>
          <w:rFonts w:ascii="Arial" w:hAnsi="Arial" w:cs="Arial"/>
          <w:color w:val="333333"/>
          <w:spacing w:val="-7"/>
        </w:rPr>
        <w:t xml:space="preserve"> </w:t>
      </w:r>
      <w:r w:rsidRPr="0048605E">
        <w:rPr>
          <w:rFonts w:ascii="Arial" w:hAnsi="Arial" w:cs="Arial"/>
          <w:color w:val="333333"/>
        </w:rPr>
        <w:t>social actors who have a sense of their own agency as well as a sense of social responsibility toward and with others.</w:t>
      </w:r>
    </w:p>
    <w:p w14:paraId="00799CF9" w14:textId="3D2307FB" w:rsidR="00264BA2" w:rsidRPr="0048605E" w:rsidRDefault="00264BA2" w:rsidP="0048605E">
      <w:pPr>
        <w:pStyle w:val="ListParagraph"/>
        <w:numPr>
          <w:ilvl w:val="0"/>
          <w:numId w:val="1"/>
        </w:numPr>
        <w:tabs>
          <w:tab w:val="left" w:pos="1350"/>
        </w:tabs>
        <w:spacing w:line="276" w:lineRule="auto"/>
        <w:ind w:left="360" w:right="971"/>
        <w:rPr>
          <w:rFonts w:ascii="Arial" w:hAnsi="Arial" w:cs="Arial"/>
        </w:rPr>
      </w:pPr>
      <w:r>
        <w:rPr>
          <w:rFonts w:ascii="Arial" w:hAnsi="Arial" w:cs="Arial"/>
          <w:b/>
          <w:color w:val="333333"/>
        </w:rPr>
        <w:t xml:space="preserve">Accessibility: </w:t>
      </w:r>
      <w:r w:rsidRPr="00264BA2">
        <w:rPr>
          <w:rFonts w:ascii="Arial" w:hAnsi="Arial" w:cs="Arial"/>
          <w:bCs/>
          <w:color w:val="333333"/>
        </w:rPr>
        <w:t>is giving equitable access to everyone along the continuum of human ability and experience. Accessibility encompasses the broader meanings of compliance and refers to how organizations make space for the characteristics that each person brings.</w:t>
      </w:r>
    </w:p>
    <w:sectPr w:rsidR="00264BA2" w:rsidRPr="0048605E" w:rsidSect="009E7A23">
      <w:footerReference w:type="default" r:id="rId7"/>
      <w:pgSz w:w="12240" w:h="15840"/>
      <w:pgMar w:top="720" w:right="864" w:bottom="720" w:left="8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3644A" w14:textId="77777777" w:rsidR="00C05D2C" w:rsidRDefault="00C05D2C" w:rsidP="009E7A23">
      <w:r>
        <w:separator/>
      </w:r>
    </w:p>
  </w:endnote>
  <w:endnote w:type="continuationSeparator" w:id="0">
    <w:p w14:paraId="58DADE6F" w14:textId="77777777" w:rsidR="00C05D2C" w:rsidRDefault="00C05D2C" w:rsidP="009E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305865"/>
      <w:docPartObj>
        <w:docPartGallery w:val="Page Numbers (Bottom of Page)"/>
        <w:docPartUnique/>
      </w:docPartObj>
    </w:sdtPr>
    <w:sdtEndPr>
      <w:rPr>
        <w:noProof/>
      </w:rPr>
    </w:sdtEndPr>
    <w:sdtContent>
      <w:p w14:paraId="72D8C4E6" w14:textId="7E2B00BB" w:rsidR="009E7A23" w:rsidRDefault="009E7A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B0E4D4" w14:textId="77777777" w:rsidR="009E7A23" w:rsidRDefault="009E7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8563" w14:textId="77777777" w:rsidR="00C05D2C" w:rsidRDefault="00C05D2C" w:rsidP="009E7A23">
      <w:r>
        <w:separator/>
      </w:r>
    </w:p>
  </w:footnote>
  <w:footnote w:type="continuationSeparator" w:id="0">
    <w:p w14:paraId="5C1DCD88" w14:textId="77777777" w:rsidR="00C05D2C" w:rsidRDefault="00C05D2C" w:rsidP="009E7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55BE1"/>
    <w:multiLevelType w:val="hybridMultilevel"/>
    <w:tmpl w:val="24EA8EE2"/>
    <w:lvl w:ilvl="0" w:tplc="156ACF18">
      <w:numFmt w:val="bullet"/>
      <w:lvlText w:val="o"/>
      <w:lvlJc w:val="left"/>
      <w:pPr>
        <w:ind w:left="1540" w:hanging="360"/>
      </w:pPr>
      <w:rPr>
        <w:rFonts w:ascii="Calibri" w:eastAsia="Calibri" w:hAnsi="Calibri" w:cs="Calibri" w:hint="default"/>
        <w:spacing w:val="0"/>
        <w:w w:val="100"/>
        <w:lang w:val="en-US" w:eastAsia="en-US" w:bidi="ar-SA"/>
      </w:rPr>
    </w:lvl>
    <w:lvl w:ilvl="1" w:tplc="5BA2E0BE">
      <w:numFmt w:val="bullet"/>
      <w:lvlText w:val="•"/>
      <w:lvlJc w:val="left"/>
      <w:pPr>
        <w:ind w:left="2490" w:hanging="360"/>
      </w:pPr>
      <w:rPr>
        <w:rFonts w:hint="default"/>
        <w:lang w:val="en-US" w:eastAsia="en-US" w:bidi="ar-SA"/>
      </w:rPr>
    </w:lvl>
    <w:lvl w:ilvl="2" w:tplc="71F419BE">
      <w:numFmt w:val="bullet"/>
      <w:lvlText w:val="•"/>
      <w:lvlJc w:val="left"/>
      <w:pPr>
        <w:ind w:left="3440" w:hanging="360"/>
      </w:pPr>
      <w:rPr>
        <w:rFonts w:hint="default"/>
        <w:lang w:val="en-US" w:eastAsia="en-US" w:bidi="ar-SA"/>
      </w:rPr>
    </w:lvl>
    <w:lvl w:ilvl="3" w:tplc="F008F59A">
      <w:numFmt w:val="bullet"/>
      <w:lvlText w:val="•"/>
      <w:lvlJc w:val="left"/>
      <w:pPr>
        <w:ind w:left="4390" w:hanging="360"/>
      </w:pPr>
      <w:rPr>
        <w:rFonts w:hint="default"/>
        <w:lang w:val="en-US" w:eastAsia="en-US" w:bidi="ar-SA"/>
      </w:rPr>
    </w:lvl>
    <w:lvl w:ilvl="4" w:tplc="C2CE0F40">
      <w:numFmt w:val="bullet"/>
      <w:lvlText w:val="•"/>
      <w:lvlJc w:val="left"/>
      <w:pPr>
        <w:ind w:left="5340" w:hanging="360"/>
      </w:pPr>
      <w:rPr>
        <w:rFonts w:hint="default"/>
        <w:lang w:val="en-US" w:eastAsia="en-US" w:bidi="ar-SA"/>
      </w:rPr>
    </w:lvl>
    <w:lvl w:ilvl="5" w:tplc="75A0F798">
      <w:numFmt w:val="bullet"/>
      <w:lvlText w:val="•"/>
      <w:lvlJc w:val="left"/>
      <w:pPr>
        <w:ind w:left="6290" w:hanging="360"/>
      </w:pPr>
      <w:rPr>
        <w:rFonts w:hint="default"/>
        <w:lang w:val="en-US" w:eastAsia="en-US" w:bidi="ar-SA"/>
      </w:rPr>
    </w:lvl>
    <w:lvl w:ilvl="6" w:tplc="1F566FF4">
      <w:numFmt w:val="bullet"/>
      <w:lvlText w:val="•"/>
      <w:lvlJc w:val="left"/>
      <w:pPr>
        <w:ind w:left="7240" w:hanging="360"/>
      </w:pPr>
      <w:rPr>
        <w:rFonts w:hint="default"/>
        <w:lang w:val="en-US" w:eastAsia="en-US" w:bidi="ar-SA"/>
      </w:rPr>
    </w:lvl>
    <w:lvl w:ilvl="7" w:tplc="58E22E48">
      <w:numFmt w:val="bullet"/>
      <w:lvlText w:val="•"/>
      <w:lvlJc w:val="left"/>
      <w:pPr>
        <w:ind w:left="8190" w:hanging="360"/>
      </w:pPr>
      <w:rPr>
        <w:rFonts w:hint="default"/>
        <w:lang w:val="en-US" w:eastAsia="en-US" w:bidi="ar-SA"/>
      </w:rPr>
    </w:lvl>
    <w:lvl w:ilvl="8" w:tplc="DADA730A">
      <w:numFmt w:val="bullet"/>
      <w:lvlText w:val="•"/>
      <w:lvlJc w:val="left"/>
      <w:pPr>
        <w:ind w:left="9140" w:hanging="360"/>
      </w:pPr>
      <w:rPr>
        <w:rFonts w:hint="default"/>
        <w:lang w:val="en-US" w:eastAsia="en-US" w:bidi="ar-SA"/>
      </w:rPr>
    </w:lvl>
  </w:abstractNum>
  <w:abstractNum w:abstractNumId="1" w15:restartNumberingAfterBreak="0">
    <w:nsid w:val="34DE582C"/>
    <w:multiLevelType w:val="hybridMultilevel"/>
    <w:tmpl w:val="CD3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251DD"/>
    <w:multiLevelType w:val="hybridMultilevel"/>
    <w:tmpl w:val="03DA2D3C"/>
    <w:lvl w:ilvl="0" w:tplc="E3BC2028">
      <w:numFmt w:val="bullet"/>
      <w:lvlText w:val="●"/>
      <w:lvlJc w:val="left"/>
      <w:pPr>
        <w:ind w:left="1540" w:hanging="360"/>
      </w:pPr>
      <w:rPr>
        <w:rFonts w:ascii="Arial" w:eastAsia="Arial" w:hAnsi="Arial" w:cs="Arial" w:hint="default"/>
        <w:b w:val="0"/>
        <w:bCs w:val="0"/>
        <w:i w:val="0"/>
        <w:iCs w:val="0"/>
        <w:color w:val="333333"/>
        <w:spacing w:val="0"/>
        <w:w w:val="100"/>
        <w:sz w:val="22"/>
        <w:szCs w:val="22"/>
        <w:lang w:val="en-US" w:eastAsia="en-US" w:bidi="ar-SA"/>
      </w:rPr>
    </w:lvl>
    <w:lvl w:ilvl="1" w:tplc="1E3AFC94">
      <w:numFmt w:val="bullet"/>
      <w:lvlText w:val="•"/>
      <w:lvlJc w:val="left"/>
      <w:pPr>
        <w:ind w:left="2490" w:hanging="360"/>
      </w:pPr>
      <w:rPr>
        <w:rFonts w:hint="default"/>
        <w:lang w:val="en-US" w:eastAsia="en-US" w:bidi="ar-SA"/>
      </w:rPr>
    </w:lvl>
    <w:lvl w:ilvl="2" w:tplc="49AA51E0">
      <w:numFmt w:val="bullet"/>
      <w:lvlText w:val="•"/>
      <w:lvlJc w:val="left"/>
      <w:pPr>
        <w:ind w:left="3440" w:hanging="360"/>
      </w:pPr>
      <w:rPr>
        <w:rFonts w:hint="default"/>
        <w:lang w:val="en-US" w:eastAsia="en-US" w:bidi="ar-SA"/>
      </w:rPr>
    </w:lvl>
    <w:lvl w:ilvl="3" w:tplc="640EEBC0">
      <w:numFmt w:val="bullet"/>
      <w:lvlText w:val="•"/>
      <w:lvlJc w:val="left"/>
      <w:pPr>
        <w:ind w:left="4390" w:hanging="360"/>
      </w:pPr>
      <w:rPr>
        <w:rFonts w:hint="default"/>
        <w:lang w:val="en-US" w:eastAsia="en-US" w:bidi="ar-SA"/>
      </w:rPr>
    </w:lvl>
    <w:lvl w:ilvl="4" w:tplc="AAF05078">
      <w:numFmt w:val="bullet"/>
      <w:lvlText w:val="•"/>
      <w:lvlJc w:val="left"/>
      <w:pPr>
        <w:ind w:left="5340" w:hanging="360"/>
      </w:pPr>
      <w:rPr>
        <w:rFonts w:hint="default"/>
        <w:lang w:val="en-US" w:eastAsia="en-US" w:bidi="ar-SA"/>
      </w:rPr>
    </w:lvl>
    <w:lvl w:ilvl="5" w:tplc="5E685678">
      <w:numFmt w:val="bullet"/>
      <w:lvlText w:val="•"/>
      <w:lvlJc w:val="left"/>
      <w:pPr>
        <w:ind w:left="6290" w:hanging="360"/>
      </w:pPr>
      <w:rPr>
        <w:rFonts w:hint="default"/>
        <w:lang w:val="en-US" w:eastAsia="en-US" w:bidi="ar-SA"/>
      </w:rPr>
    </w:lvl>
    <w:lvl w:ilvl="6" w:tplc="B7FA9E9A">
      <w:numFmt w:val="bullet"/>
      <w:lvlText w:val="•"/>
      <w:lvlJc w:val="left"/>
      <w:pPr>
        <w:ind w:left="7240" w:hanging="360"/>
      </w:pPr>
      <w:rPr>
        <w:rFonts w:hint="default"/>
        <w:lang w:val="en-US" w:eastAsia="en-US" w:bidi="ar-SA"/>
      </w:rPr>
    </w:lvl>
    <w:lvl w:ilvl="7" w:tplc="1C2A00A8">
      <w:numFmt w:val="bullet"/>
      <w:lvlText w:val="•"/>
      <w:lvlJc w:val="left"/>
      <w:pPr>
        <w:ind w:left="8190" w:hanging="360"/>
      </w:pPr>
      <w:rPr>
        <w:rFonts w:hint="default"/>
        <w:lang w:val="en-US" w:eastAsia="en-US" w:bidi="ar-SA"/>
      </w:rPr>
    </w:lvl>
    <w:lvl w:ilvl="8" w:tplc="A1A48B4E">
      <w:numFmt w:val="bullet"/>
      <w:lvlText w:val="•"/>
      <w:lvlJc w:val="left"/>
      <w:pPr>
        <w:ind w:left="9140" w:hanging="360"/>
      </w:pPr>
      <w:rPr>
        <w:rFonts w:hint="default"/>
        <w:lang w:val="en-US" w:eastAsia="en-US" w:bidi="ar-SA"/>
      </w:rPr>
    </w:lvl>
  </w:abstractNum>
  <w:abstractNum w:abstractNumId="3" w15:restartNumberingAfterBreak="0">
    <w:nsid w:val="581A22F4"/>
    <w:multiLevelType w:val="hybridMultilevel"/>
    <w:tmpl w:val="51F23822"/>
    <w:lvl w:ilvl="0" w:tplc="D45A128C">
      <w:numFmt w:val="bullet"/>
      <w:lvlText w:val="-"/>
      <w:lvlJc w:val="left"/>
      <w:pPr>
        <w:ind w:left="1540" w:hanging="360"/>
      </w:pPr>
      <w:rPr>
        <w:rFonts w:ascii="Calibri" w:eastAsia="Calibri" w:hAnsi="Calibri" w:cs="Calibri" w:hint="default"/>
        <w:b w:val="0"/>
        <w:bCs w:val="0"/>
        <w:i/>
        <w:iCs/>
        <w:spacing w:val="0"/>
        <w:w w:val="100"/>
        <w:sz w:val="22"/>
        <w:szCs w:val="22"/>
        <w:lang w:val="en-US" w:eastAsia="en-US" w:bidi="ar-SA"/>
      </w:rPr>
    </w:lvl>
    <w:lvl w:ilvl="1" w:tplc="C0D2A93A">
      <w:numFmt w:val="bullet"/>
      <w:lvlText w:val="•"/>
      <w:lvlJc w:val="left"/>
      <w:pPr>
        <w:ind w:left="2490" w:hanging="360"/>
      </w:pPr>
      <w:rPr>
        <w:rFonts w:hint="default"/>
        <w:lang w:val="en-US" w:eastAsia="en-US" w:bidi="ar-SA"/>
      </w:rPr>
    </w:lvl>
    <w:lvl w:ilvl="2" w:tplc="AF584890">
      <w:numFmt w:val="bullet"/>
      <w:lvlText w:val="•"/>
      <w:lvlJc w:val="left"/>
      <w:pPr>
        <w:ind w:left="3440" w:hanging="360"/>
      </w:pPr>
      <w:rPr>
        <w:rFonts w:hint="default"/>
        <w:lang w:val="en-US" w:eastAsia="en-US" w:bidi="ar-SA"/>
      </w:rPr>
    </w:lvl>
    <w:lvl w:ilvl="3" w:tplc="08AAE36A">
      <w:numFmt w:val="bullet"/>
      <w:lvlText w:val="•"/>
      <w:lvlJc w:val="left"/>
      <w:pPr>
        <w:ind w:left="4390" w:hanging="360"/>
      </w:pPr>
      <w:rPr>
        <w:rFonts w:hint="default"/>
        <w:lang w:val="en-US" w:eastAsia="en-US" w:bidi="ar-SA"/>
      </w:rPr>
    </w:lvl>
    <w:lvl w:ilvl="4" w:tplc="F1AE6A72">
      <w:numFmt w:val="bullet"/>
      <w:lvlText w:val="•"/>
      <w:lvlJc w:val="left"/>
      <w:pPr>
        <w:ind w:left="5340" w:hanging="360"/>
      </w:pPr>
      <w:rPr>
        <w:rFonts w:hint="default"/>
        <w:lang w:val="en-US" w:eastAsia="en-US" w:bidi="ar-SA"/>
      </w:rPr>
    </w:lvl>
    <w:lvl w:ilvl="5" w:tplc="FC6E9AEE">
      <w:numFmt w:val="bullet"/>
      <w:lvlText w:val="•"/>
      <w:lvlJc w:val="left"/>
      <w:pPr>
        <w:ind w:left="6290" w:hanging="360"/>
      </w:pPr>
      <w:rPr>
        <w:rFonts w:hint="default"/>
        <w:lang w:val="en-US" w:eastAsia="en-US" w:bidi="ar-SA"/>
      </w:rPr>
    </w:lvl>
    <w:lvl w:ilvl="6" w:tplc="061A9048">
      <w:numFmt w:val="bullet"/>
      <w:lvlText w:val="•"/>
      <w:lvlJc w:val="left"/>
      <w:pPr>
        <w:ind w:left="7240" w:hanging="360"/>
      </w:pPr>
      <w:rPr>
        <w:rFonts w:hint="default"/>
        <w:lang w:val="en-US" w:eastAsia="en-US" w:bidi="ar-SA"/>
      </w:rPr>
    </w:lvl>
    <w:lvl w:ilvl="7" w:tplc="A6FA779E">
      <w:numFmt w:val="bullet"/>
      <w:lvlText w:val="•"/>
      <w:lvlJc w:val="left"/>
      <w:pPr>
        <w:ind w:left="8190" w:hanging="360"/>
      </w:pPr>
      <w:rPr>
        <w:rFonts w:hint="default"/>
        <w:lang w:val="en-US" w:eastAsia="en-US" w:bidi="ar-SA"/>
      </w:rPr>
    </w:lvl>
    <w:lvl w:ilvl="8" w:tplc="4C80246A">
      <w:numFmt w:val="bullet"/>
      <w:lvlText w:val="•"/>
      <w:lvlJc w:val="left"/>
      <w:pPr>
        <w:ind w:left="9140" w:hanging="360"/>
      </w:pPr>
      <w:rPr>
        <w:rFonts w:hint="default"/>
        <w:lang w:val="en-US" w:eastAsia="en-US" w:bidi="ar-SA"/>
      </w:rPr>
    </w:lvl>
  </w:abstractNum>
  <w:num w:numId="1" w16cid:durableId="1165586720">
    <w:abstractNumId w:val="2"/>
  </w:num>
  <w:num w:numId="2" w16cid:durableId="778837885">
    <w:abstractNumId w:val="0"/>
  </w:num>
  <w:num w:numId="3" w16cid:durableId="637809109">
    <w:abstractNumId w:val="3"/>
  </w:num>
  <w:num w:numId="4" w16cid:durableId="193069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F2"/>
    <w:rsid w:val="001B7744"/>
    <w:rsid w:val="00264BA2"/>
    <w:rsid w:val="003A7EBD"/>
    <w:rsid w:val="0048605E"/>
    <w:rsid w:val="00564ECB"/>
    <w:rsid w:val="005C3FD5"/>
    <w:rsid w:val="00715BF2"/>
    <w:rsid w:val="009050C1"/>
    <w:rsid w:val="009E7A23"/>
    <w:rsid w:val="00A97A66"/>
    <w:rsid w:val="00C05D2C"/>
    <w:rsid w:val="00D8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FAD7"/>
  <w15:docId w15:val="{7D1B5CBB-F51D-4C07-BB6F-EC1AEC54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4" w:line="339" w:lineRule="exact"/>
      <w:ind w:left="3306" w:right="3316"/>
      <w:jc w:val="center"/>
    </w:pPr>
    <w:rPr>
      <w:b/>
      <w:bCs/>
      <w:sz w:val="28"/>
      <w:szCs w:val="28"/>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style>
  <w:style w:type="paragraph" w:styleId="Revision">
    <w:name w:val="Revision"/>
    <w:hidden/>
    <w:uiPriority w:val="99"/>
    <w:semiHidden/>
    <w:rsid w:val="00264BA2"/>
    <w:pPr>
      <w:widowControl/>
      <w:autoSpaceDE/>
      <w:autoSpaceDN/>
    </w:pPr>
    <w:rPr>
      <w:rFonts w:ascii="Calibri" w:eastAsia="Calibri" w:hAnsi="Calibri" w:cs="Calibri"/>
    </w:rPr>
  </w:style>
  <w:style w:type="paragraph" w:styleId="Header">
    <w:name w:val="header"/>
    <w:basedOn w:val="Normal"/>
    <w:link w:val="HeaderChar"/>
    <w:uiPriority w:val="99"/>
    <w:unhideWhenUsed/>
    <w:rsid w:val="009E7A23"/>
    <w:pPr>
      <w:tabs>
        <w:tab w:val="center" w:pos="4680"/>
        <w:tab w:val="right" w:pos="9360"/>
      </w:tabs>
    </w:pPr>
  </w:style>
  <w:style w:type="character" w:customStyle="1" w:styleId="HeaderChar">
    <w:name w:val="Header Char"/>
    <w:basedOn w:val="DefaultParagraphFont"/>
    <w:link w:val="Header"/>
    <w:uiPriority w:val="99"/>
    <w:rsid w:val="009E7A23"/>
    <w:rPr>
      <w:rFonts w:ascii="Calibri" w:eastAsia="Calibri" w:hAnsi="Calibri" w:cs="Calibri"/>
    </w:rPr>
  </w:style>
  <w:style w:type="paragraph" w:styleId="Footer">
    <w:name w:val="footer"/>
    <w:basedOn w:val="Normal"/>
    <w:link w:val="FooterChar"/>
    <w:uiPriority w:val="99"/>
    <w:unhideWhenUsed/>
    <w:rsid w:val="009E7A23"/>
    <w:pPr>
      <w:tabs>
        <w:tab w:val="center" w:pos="4680"/>
        <w:tab w:val="right" w:pos="9360"/>
      </w:tabs>
    </w:pPr>
  </w:style>
  <w:style w:type="character" w:customStyle="1" w:styleId="FooterChar">
    <w:name w:val="Footer Char"/>
    <w:basedOn w:val="DefaultParagraphFont"/>
    <w:link w:val="Footer"/>
    <w:uiPriority w:val="99"/>
    <w:rsid w:val="009E7A2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B9E544-7451-447D-B4F5-5915413190E9}"/>
</file>

<file path=customXml/itemProps2.xml><?xml version="1.0" encoding="utf-8"?>
<ds:datastoreItem xmlns:ds="http://schemas.openxmlformats.org/officeDocument/2006/customXml" ds:itemID="{4FE8F61D-F722-4524-ABE8-E3CB2F6A9646}"/>
</file>

<file path=customXml/itemProps3.xml><?xml version="1.0" encoding="utf-8"?>
<ds:datastoreItem xmlns:ds="http://schemas.openxmlformats.org/officeDocument/2006/customXml" ds:itemID="{B93040CE-573D-4E71-955D-7C5D2801E23C}"/>
</file>

<file path=docProps/app.xml><?xml version="1.0" encoding="utf-8"?>
<Properties xmlns="http://schemas.openxmlformats.org/officeDocument/2006/extended-properties" xmlns:vt="http://schemas.openxmlformats.org/officeDocument/2006/docPropsVTypes">
  <Template>Normal</Template>
  <TotalTime>1</TotalTime>
  <Pages>3</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Updated DEI Committee Charter Draft</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DEI Committee Charter Draft</dc:title>
  <dc:creator>Rhonda Weathers</dc:creator>
  <cp:lastModifiedBy>John Brandon</cp:lastModifiedBy>
  <cp:revision>2</cp:revision>
  <dcterms:created xsi:type="dcterms:W3CDTF">2023-08-21T17:29:00Z</dcterms:created>
  <dcterms:modified xsi:type="dcterms:W3CDTF">2023-08-21T17:29:00Z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2016</vt:lpwstr>
  </property>
  <property fmtid="{D5CDD505-2E9C-101B-9397-08002B2CF9AE}" pid="4" name="LastSaved">
    <vt:filetime>2023-08-11T00:00:00Z</vt:filetime>
  </property>
  <property fmtid="{D5CDD505-2E9C-101B-9397-08002B2CF9AE}" pid="5" name="Producer">
    <vt:lpwstr>Microsoft® Word 2016</vt:lpwstr>
  </property>
  <property fmtid="{D5CDD505-2E9C-101B-9397-08002B2CF9AE}" pid="6" name="ContentTypeId">
    <vt:lpwstr>0x010100E71525F783FE534BB3E7C7AD1D3C2C17</vt:lpwstr>
  </property>
</Properties>
</file>